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344" w:type="dxa"/>
        <w:tblInd w:w="-318" w:type="dxa"/>
        <w:tblLook w:val="01E0" w:firstRow="1" w:lastRow="1" w:firstColumn="1" w:lastColumn="1" w:noHBand="0" w:noVBand="0"/>
      </w:tblPr>
      <w:tblGrid>
        <w:gridCol w:w="9834"/>
      </w:tblGrid>
      <w:tr w:rsidR="00401051" w:rsidRPr="008B4E62" w:rsidTr="00401051">
        <w:tc>
          <w:tcPr>
            <w:tcW w:w="6344" w:type="dxa"/>
          </w:tcPr>
          <w:tbl>
            <w:tblPr>
              <w:tblW w:w="9706" w:type="dxa"/>
              <w:tblInd w:w="108" w:type="dxa"/>
              <w:tblLook w:val="01E0" w:firstRow="1" w:lastRow="1" w:firstColumn="1" w:lastColumn="1" w:noHBand="0" w:noVBand="0"/>
            </w:tblPr>
            <w:tblGrid>
              <w:gridCol w:w="4400"/>
              <w:gridCol w:w="5306"/>
            </w:tblGrid>
            <w:tr w:rsidR="00401051" w:rsidRPr="008B4E62" w:rsidTr="00401051">
              <w:tc>
                <w:tcPr>
                  <w:tcW w:w="4400" w:type="dxa"/>
                </w:tcPr>
                <w:p w:rsidR="00401051" w:rsidRPr="008B4E62" w:rsidRDefault="00401051" w:rsidP="00401051">
                  <w:pPr>
                    <w:spacing w:after="0" w:line="240" w:lineRule="auto"/>
                    <w:jc w:val="center"/>
                    <w:rPr>
                      <w:rFonts w:ascii="Times New Roman" w:eastAsia="Calibri" w:hAnsi="Times New Roman" w:cs="Times New Roman"/>
                      <w:sz w:val="28"/>
                      <w:szCs w:val="27"/>
                    </w:rPr>
                  </w:pPr>
                  <w:r w:rsidRPr="008B4E62">
                    <w:rPr>
                      <w:rFonts w:ascii="Times New Roman" w:eastAsia="Calibri" w:hAnsi="Times New Roman" w:cs="Times New Roman"/>
                      <w:sz w:val="28"/>
                      <w:szCs w:val="27"/>
                    </w:rPr>
                    <w:t>BỘ GIÁO DỤC VÀ ĐÀO TẠO</w:t>
                  </w:r>
                </w:p>
                <w:p w:rsidR="00401051" w:rsidRPr="008B4E62" w:rsidRDefault="00401051" w:rsidP="00401051">
                  <w:pPr>
                    <w:spacing w:after="0" w:line="240" w:lineRule="auto"/>
                    <w:jc w:val="center"/>
                    <w:rPr>
                      <w:rFonts w:ascii="Times New Roman" w:eastAsia="Calibri" w:hAnsi="Times New Roman" w:cs="Times New Roman"/>
                      <w:b/>
                      <w:sz w:val="26"/>
                      <w:szCs w:val="26"/>
                    </w:rPr>
                  </w:pPr>
                  <w:r w:rsidRPr="008B4E62">
                    <w:rPr>
                      <w:rFonts w:ascii="Times New Roman" w:eastAsia="Calibri" w:hAnsi="Times New Roman" w:cs="Times New Roman"/>
                      <w:b/>
                      <w:sz w:val="26"/>
                      <w:szCs w:val="26"/>
                    </w:rPr>
                    <w:t>VỤ PHÁP CHẾ</w:t>
                  </w:r>
                </w:p>
                <w:p w:rsidR="00401051" w:rsidRPr="008B4E62" w:rsidRDefault="00401051" w:rsidP="00401051">
                  <w:pPr>
                    <w:spacing w:after="0" w:line="240" w:lineRule="auto"/>
                    <w:jc w:val="center"/>
                    <w:rPr>
                      <w:rFonts w:ascii="Times New Roman" w:eastAsia="Calibri" w:hAnsi="Times New Roman" w:cs="Times New Roman"/>
                      <w:sz w:val="26"/>
                      <w:szCs w:val="26"/>
                    </w:rPr>
                  </w:pPr>
                  <w:r w:rsidRPr="008B4E62">
                    <w:rPr>
                      <w:rFonts w:ascii="Times New Roman" w:eastAsia="Calibri" w:hAnsi="Times New Roman" w:cs="Times New Roman"/>
                      <w:b/>
                      <w:sz w:val="12"/>
                      <w:szCs w:val="26"/>
                    </w:rPr>
                    <w:t>_______________</w:t>
                  </w:r>
                </w:p>
              </w:tc>
              <w:tc>
                <w:tcPr>
                  <w:tcW w:w="5306" w:type="dxa"/>
                </w:tcPr>
                <w:p w:rsidR="00401051" w:rsidRPr="008B4E62" w:rsidRDefault="00401051" w:rsidP="00401051">
                  <w:pPr>
                    <w:spacing w:after="0" w:line="240" w:lineRule="auto"/>
                    <w:jc w:val="center"/>
                    <w:rPr>
                      <w:rFonts w:ascii="Times New Roman" w:eastAsia="Calibri" w:hAnsi="Times New Roman" w:cs="Times New Roman"/>
                      <w:sz w:val="28"/>
                      <w:szCs w:val="26"/>
                    </w:rPr>
                  </w:pPr>
                  <w:r w:rsidRPr="008B4E62">
                    <w:rPr>
                      <w:rFonts w:ascii="Times New Roman" w:eastAsia="Calibri" w:hAnsi="Times New Roman" w:cs="Times New Roman"/>
                      <w:sz w:val="28"/>
                      <w:szCs w:val="26"/>
                    </w:rPr>
                    <w:t>BỘ TƯ PHÁP</w:t>
                  </w:r>
                </w:p>
                <w:p w:rsidR="00401051" w:rsidRPr="008B4E62" w:rsidRDefault="00401051" w:rsidP="00401051">
                  <w:pPr>
                    <w:spacing w:after="0" w:line="240" w:lineRule="auto"/>
                    <w:jc w:val="center"/>
                    <w:rPr>
                      <w:rFonts w:ascii="Times New Roman" w:eastAsia="Calibri" w:hAnsi="Times New Roman" w:cs="Times New Roman"/>
                      <w:b/>
                      <w:spacing w:val="-6"/>
                      <w:sz w:val="26"/>
                      <w:szCs w:val="26"/>
                    </w:rPr>
                  </w:pPr>
                  <w:r w:rsidRPr="008B4E62">
                    <w:rPr>
                      <w:rFonts w:ascii="Times New Roman" w:eastAsia="Calibri" w:hAnsi="Times New Roman" w:cs="Times New Roman"/>
                      <w:b/>
                      <w:spacing w:val="-6"/>
                      <w:sz w:val="26"/>
                      <w:szCs w:val="26"/>
                    </w:rPr>
                    <w:t>VỤ PHỔ BIẾN, GIÁO DỤC PHÁP LUẬT</w:t>
                  </w:r>
                </w:p>
                <w:p w:rsidR="00401051" w:rsidRPr="008B4E62" w:rsidRDefault="00401051" w:rsidP="00401051">
                  <w:pPr>
                    <w:spacing w:after="0" w:line="240" w:lineRule="auto"/>
                    <w:jc w:val="center"/>
                    <w:rPr>
                      <w:rFonts w:ascii="Times New Roman" w:eastAsia="Calibri" w:hAnsi="Times New Roman" w:cs="Times New Roman"/>
                      <w:b/>
                      <w:spacing w:val="-6"/>
                      <w:sz w:val="12"/>
                      <w:szCs w:val="26"/>
                    </w:rPr>
                  </w:pPr>
                  <w:r w:rsidRPr="008B4E62">
                    <w:rPr>
                      <w:rFonts w:ascii="Times New Roman" w:eastAsia="Calibri" w:hAnsi="Times New Roman" w:cs="Times New Roman"/>
                      <w:b/>
                      <w:spacing w:val="-6"/>
                      <w:sz w:val="12"/>
                      <w:szCs w:val="26"/>
                    </w:rPr>
                    <w:t>__________________________</w:t>
                  </w:r>
                </w:p>
                <w:p w:rsidR="00401051" w:rsidRDefault="00401051" w:rsidP="008B4E62">
                  <w:pPr>
                    <w:spacing w:after="0" w:line="240" w:lineRule="auto"/>
                    <w:jc w:val="center"/>
                    <w:rPr>
                      <w:rFonts w:ascii="Times New Roman" w:eastAsia="Calibri" w:hAnsi="Times New Roman" w:cs="Times New Roman"/>
                      <w:sz w:val="28"/>
                      <w:szCs w:val="27"/>
                    </w:rPr>
                  </w:pPr>
                </w:p>
                <w:p w:rsidR="00401051" w:rsidRPr="008B4E62" w:rsidRDefault="00401051" w:rsidP="008B4E62">
                  <w:pPr>
                    <w:spacing w:after="0" w:line="240" w:lineRule="auto"/>
                    <w:jc w:val="center"/>
                    <w:rPr>
                      <w:rFonts w:ascii="Times New Roman" w:eastAsia="Calibri" w:hAnsi="Times New Roman" w:cs="Times New Roman"/>
                      <w:b/>
                      <w:sz w:val="12"/>
                      <w:szCs w:val="26"/>
                    </w:rPr>
                  </w:pPr>
                </w:p>
                <w:p w:rsidR="00401051" w:rsidRPr="008B4E62" w:rsidRDefault="00401051" w:rsidP="008B4E62">
                  <w:pPr>
                    <w:widowControl w:val="0"/>
                    <w:spacing w:after="0" w:line="240" w:lineRule="auto"/>
                    <w:jc w:val="center"/>
                    <w:outlineLvl w:val="0"/>
                    <w:rPr>
                      <w:rFonts w:ascii="Times New Roman" w:eastAsia="Times New Roman" w:hAnsi="Times New Roman" w:cs="Times New Roman"/>
                      <w:bCs/>
                      <w:sz w:val="26"/>
                      <w:szCs w:val="26"/>
                    </w:rPr>
                  </w:pPr>
                </w:p>
              </w:tc>
            </w:tr>
          </w:tbl>
          <w:p w:rsidR="00401051" w:rsidRPr="008B4E62" w:rsidRDefault="00401051" w:rsidP="008B4E62">
            <w:pPr>
              <w:spacing w:after="0" w:line="240" w:lineRule="auto"/>
              <w:jc w:val="center"/>
              <w:rPr>
                <w:rFonts w:ascii="Times New Roman" w:eastAsia="Times New Roman" w:hAnsi="Times New Roman" w:cs="Times New Roman"/>
                <w:b/>
                <w:sz w:val="28"/>
                <w:szCs w:val="20"/>
              </w:rPr>
            </w:pPr>
          </w:p>
        </w:tc>
      </w:tr>
    </w:tbl>
    <w:p w:rsidR="008B4E62" w:rsidRPr="008B4E62" w:rsidRDefault="008B4E62" w:rsidP="008B4E62">
      <w:pPr>
        <w:spacing w:after="0" w:line="240" w:lineRule="auto"/>
        <w:jc w:val="center"/>
        <w:rPr>
          <w:rFonts w:ascii="Times New Roman" w:eastAsia="Times New Roman" w:hAnsi="Times New Roman" w:cs="Times New Roman"/>
          <w:i/>
          <w:sz w:val="26"/>
          <w:szCs w:val="20"/>
        </w:rPr>
      </w:pPr>
      <w:r w:rsidRPr="008B4E62">
        <w:rPr>
          <w:rFonts w:ascii="Times New Roman" w:eastAsia="Times New Roman" w:hAnsi="Times New Roman" w:cs="Times New Roman"/>
          <w:b/>
          <w:sz w:val="28"/>
          <w:szCs w:val="20"/>
        </w:rPr>
        <w:t>TÀI LIỆU GIỚI THIỆU LUẬT GIÁO DỤC</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Ngày 1</w:t>
      </w:r>
      <w:r w:rsidRPr="008B4E62">
        <w:rPr>
          <w:rFonts w:ascii="Times New Roman" w:eastAsia="Times New Roman" w:hAnsi="Times New Roman" w:cs="Times New Roman"/>
          <w:sz w:val="28"/>
          <w:szCs w:val="28"/>
          <w:lang w:eastAsia="x-none"/>
        </w:rPr>
        <w:t>4</w:t>
      </w:r>
      <w:r w:rsidRPr="008B4E62">
        <w:rPr>
          <w:rFonts w:ascii="Times New Roman" w:eastAsia="Times New Roman" w:hAnsi="Times New Roman" w:cs="Times New Roman"/>
          <w:sz w:val="28"/>
          <w:szCs w:val="28"/>
          <w:lang w:val="vi-VN" w:eastAsia="x-none"/>
        </w:rPr>
        <w:t>/</w:t>
      </w:r>
      <w:r w:rsidRPr="008B4E62">
        <w:rPr>
          <w:rFonts w:ascii="Times New Roman" w:eastAsia="Times New Roman" w:hAnsi="Times New Roman" w:cs="Times New Roman"/>
          <w:sz w:val="28"/>
          <w:szCs w:val="28"/>
          <w:lang w:eastAsia="x-none"/>
        </w:rPr>
        <w:t>6</w:t>
      </w:r>
      <w:r w:rsidRPr="008B4E62">
        <w:rPr>
          <w:rFonts w:ascii="Times New Roman" w:eastAsia="Times New Roman" w:hAnsi="Times New Roman" w:cs="Times New Roman"/>
          <w:sz w:val="28"/>
          <w:szCs w:val="28"/>
          <w:lang w:val="vi-VN" w:eastAsia="x-none"/>
        </w:rPr>
        <w:t>/201</w:t>
      </w:r>
      <w:r w:rsidRPr="008B4E62">
        <w:rPr>
          <w:rFonts w:ascii="Times New Roman" w:eastAsia="Times New Roman" w:hAnsi="Times New Roman" w:cs="Times New Roman"/>
          <w:sz w:val="28"/>
          <w:szCs w:val="28"/>
          <w:lang w:eastAsia="x-none"/>
        </w:rPr>
        <w:t>9</w:t>
      </w:r>
      <w:r w:rsidRPr="008B4E62">
        <w:rPr>
          <w:rFonts w:ascii="Times New Roman" w:eastAsia="Times New Roman" w:hAnsi="Times New Roman" w:cs="Times New Roman"/>
          <w:sz w:val="28"/>
          <w:szCs w:val="28"/>
          <w:lang w:val="vi-VN" w:eastAsia="x-none"/>
        </w:rPr>
        <w:t xml:space="preserve">, tại </w:t>
      </w:r>
      <w:r w:rsidRPr="008B4E62">
        <w:rPr>
          <w:rFonts w:ascii="Times New Roman" w:eastAsia="Times New Roman" w:hAnsi="Times New Roman" w:cs="Times New Roman"/>
          <w:sz w:val="28"/>
          <w:szCs w:val="28"/>
          <w:lang w:eastAsia="x-none"/>
        </w:rPr>
        <w:t>k</w:t>
      </w:r>
      <w:r w:rsidRPr="008B4E62">
        <w:rPr>
          <w:rFonts w:ascii="Times New Roman" w:eastAsia="Times New Roman" w:hAnsi="Times New Roman" w:cs="Times New Roman"/>
          <w:sz w:val="28"/>
          <w:szCs w:val="28"/>
          <w:lang w:val="vi-VN" w:eastAsia="x-none"/>
        </w:rPr>
        <w:t xml:space="preserve">ỳ họp thứ </w:t>
      </w:r>
      <w:r w:rsidRPr="008B4E62">
        <w:rPr>
          <w:rFonts w:ascii="Times New Roman" w:eastAsia="Times New Roman" w:hAnsi="Times New Roman" w:cs="Times New Roman"/>
          <w:sz w:val="28"/>
          <w:szCs w:val="28"/>
          <w:lang w:eastAsia="x-none"/>
        </w:rPr>
        <w:t>7</w:t>
      </w:r>
      <w:r w:rsidRPr="008B4E62">
        <w:rPr>
          <w:rFonts w:ascii="Times New Roman" w:eastAsia="Times New Roman" w:hAnsi="Times New Roman" w:cs="Times New Roman"/>
          <w:sz w:val="28"/>
          <w:szCs w:val="28"/>
          <w:lang w:val="vi-VN" w:eastAsia="x-none"/>
        </w:rPr>
        <w:t xml:space="preserve">, Quốc hội </w:t>
      </w:r>
      <w:r w:rsidRPr="008B4E62">
        <w:rPr>
          <w:rFonts w:ascii="Times New Roman" w:eastAsia="Times New Roman" w:hAnsi="Times New Roman" w:cs="Times New Roman"/>
          <w:sz w:val="28"/>
          <w:szCs w:val="28"/>
          <w:lang w:eastAsia="x-none"/>
        </w:rPr>
        <w:t>k</w:t>
      </w:r>
      <w:r w:rsidRPr="008B4E62">
        <w:rPr>
          <w:rFonts w:ascii="Times New Roman" w:eastAsia="Times New Roman" w:hAnsi="Times New Roman" w:cs="Times New Roman"/>
          <w:sz w:val="28"/>
          <w:szCs w:val="28"/>
          <w:lang w:val="vi-VN" w:eastAsia="x-none"/>
        </w:rPr>
        <w:t>hóa XIV đã thông qua Luật Giáo dục. Luật</w:t>
      </w:r>
      <w:r w:rsidRPr="008B4E62">
        <w:rPr>
          <w:rFonts w:ascii="Times New Roman" w:eastAsia="Times New Roman" w:hAnsi="Times New Roman" w:cs="Times New Roman"/>
          <w:sz w:val="28"/>
          <w:szCs w:val="28"/>
          <w:lang w:eastAsia="x-none"/>
        </w:rPr>
        <w:t xml:space="preserve"> này</w:t>
      </w:r>
      <w:r w:rsidRPr="008B4E62">
        <w:rPr>
          <w:rFonts w:ascii="Times New Roman" w:eastAsia="Times New Roman" w:hAnsi="Times New Roman" w:cs="Times New Roman"/>
          <w:sz w:val="28"/>
          <w:szCs w:val="28"/>
          <w:lang w:val="vi-VN" w:eastAsia="x-none"/>
        </w:rPr>
        <w:t xml:space="preserve"> có hiệu lực thi hành từ ngày 01/7/20</w:t>
      </w:r>
      <w:r w:rsidRPr="008B4E62">
        <w:rPr>
          <w:rFonts w:ascii="Times New Roman" w:eastAsia="Times New Roman" w:hAnsi="Times New Roman" w:cs="Times New Roman"/>
          <w:sz w:val="28"/>
          <w:szCs w:val="28"/>
          <w:lang w:eastAsia="x-none"/>
        </w:rPr>
        <w:t>20</w:t>
      </w:r>
      <w:r w:rsidRPr="008B4E62">
        <w:rPr>
          <w:rFonts w:ascii="Times New Roman" w:eastAsia="Times New Roman" w:hAnsi="Times New Roman" w:cs="Times New Roman"/>
          <w:sz w:val="28"/>
          <w:szCs w:val="28"/>
          <w:lang w:val="vi-VN" w:eastAsia="x-none"/>
        </w:rPr>
        <w:t>.</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b/>
          <w:sz w:val="28"/>
          <w:szCs w:val="28"/>
          <w:lang w:val="vi-VN"/>
        </w:rPr>
      </w:pPr>
      <w:r w:rsidRPr="008B4E62">
        <w:rPr>
          <w:rFonts w:ascii="Times New Roman" w:eastAsia="Times New Roman" w:hAnsi="Times New Roman" w:cs="Times New Roman"/>
          <w:b/>
          <w:sz w:val="28"/>
          <w:szCs w:val="28"/>
          <w:lang w:val="vi-VN"/>
        </w:rPr>
        <w:t xml:space="preserve">I. SỰ CẦN THIẾT </w:t>
      </w:r>
      <w:r w:rsidRPr="008B4E62">
        <w:rPr>
          <w:rFonts w:ascii="Times New Roman" w:eastAsia="Times New Roman" w:hAnsi="Times New Roman" w:cs="Times New Roman"/>
          <w:b/>
          <w:sz w:val="28"/>
          <w:szCs w:val="28"/>
        </w:rPr>
        <w:t xml:space="preserve">BAN HÀNH LUẬT </w:t>
      </w:r>
      <w:r w:rsidRPr="008B4E62">
        <w:rPr>
          <w:rFonts w:ascii="Times New Roman" w:eastAsia="Times New Roman" w:hAnsi="Times New Roman" w:cs="Times New Roman"/>
          <w:b/>
          <w:sz w:val="28"/>
          <w:szCs w:val="28"/>
          <w:lang w:val="vi-VN"/>
        </w:rPr>
        <w:t xml:space="preserve">GIÁO DỤC </w:t>
      </w:r>
    </w:p>
    <w:p w:rsidR="008B4E62" w:rsidRPr="008B4E62" w:rsidRDefault="008B4E62" w:rsidP="008B4E62">
      <w:pPr>
        <w:widowControl w:val="0"/>
        <w:shd w:val="clear" w:color="auto" w:fill="FFFFFF"/>
        <w:spacing w:before="240" w:after="0" w:line="440" w:lineRule="exact"/>
        <w:ind w:firstLine="709"/>
        <w:jc w:val="both"/>
        <w:rPr>
          <w:rFonts w:ascii="Times New Roman" w:eastAsia="Times New Roman" w:hAnsi="Times New Roman" w:cs="Times New Roman"/>
          <w:b/>
          <w:sz w:val="28"/>
          <w:szCs w:val="28"/>
          <w:lang w:val="vi-VN"/>
        </w:rPr>
      </w:pPr>
      <w:r w:rsidRPr="008B4E62">
        <w:rPr>
          <w:rFonts w:ascii="Times New Roman" w:eastAsia="Times New Roman" w:hAnsi="Times New Roman" w:cs="Times New Roman"/>
          <w:b/>
          <w:sz w:val="28"/>
          <w:szCs w:val="28"/>
          <w:lang w:val="vi-VN"/>
        </w:rPr>
        <w:t>1. Xây dựng Luật nhằm phát huy các kết quả đạt được và khắc phục những hạn chế, bất cập của Luật Giáo dục (</w:t>
      </w:r>
      <w:r w:rsidRPr="008B4E62">
        <w:rPr>
          <w:rFonts w:ascii="Times New Roman" w:eastAsia="Times New Roman" w:hAnsi="Times New Roman" w:cs="Times New Roman"/>
          <w:b/>
          <w:sz w:val="28"/>
          <w:szCs w:val="28"/>
        </w:rPr>
        <w:t xml:space="preserve">Năm </w:t>
      </w:r>
      <w:r w:rsidRPr="008B4E62">
        <w:rPr>
          <w:rFonts w:ascii="Times New Roman" w:eastAsia="Times New Roman" w:hAnsi="Times New Roman" w:cs="Times New Roman"/>
          <w:b/>
          <w:sz w:val="28"/>
          <w:szCs w:val="28"/>
          <w:lang w:val="vi-VN"/>
        </w:rPr>
        <w:t xml:space="preserve">2005) và Luật </w:t>
      </w:r>
      <w:r w:rsidRPr="008B4E62">
        <w:rPr>
          <w:rFonts w:ascii="Times New Roman" w:eastAsia="Times New Roman" w:hAnsi="Times New Roman" w:cs="Times New Roman"/>
          <w:b/>
          <w:sz w:val="28"/>
          <w:szCs w:val="28"/>
        </w:rPr>
        <w:t>s</w:t>
      </w:r>
      <w:r w:rsidRPr="008B4E62">
        <w:rPr>
          <w:rFonts w:ascii="Times New Roman" w:eastAsia="Times New Roman" w:hAnsi="Times New Roman" w:cs="Times New Roman"/>
          <w:b/>
          <w:sz w:val="28"/>
          <w:szCs w:val="28"/>
          <w:lang w:val="vi-VN"/>
        </w:rPr>
        <w:t>ửa đổi, bổ sung một số điều của Luật Giáo dục (</w:t>
      </w:r>
      <w:r w:rsidRPr="008B4E62">
        <w:rPr>
          <w:rFonts w:ascii="Times New Roman" w:eastAsia="Times New Roman" w:hAnsi="Times New Roman" w:cs="Times New Roman"/>
          <w:b/>
          <w:sz w:val="28"/>
          <w:szCs w:val="28"/>
        </w:rPr>
        <w:t xml:space="preserve">Năm </w:t>
      </w:r>
      <w:r w:rsidRPr="008B4E62">
        <w:rPr>
          <w:rFonts w:ascii="Times New Roman" w:eastAsia="Times New Roman" w:hAnsi="Times New Roman" w:cs="Times New Roman"/>
          <w:b/>
          <w:sz w:val="28"/>
          <w:szCs w:val="28"/>
          <w:lang w:val="vi-VN"/>
        </w:rPr>
        <w:t>2009)</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b/>
          <w:i/>
          <w:sz w:val="28"/>
          <w:szCs w:val="28"/>
          <w:lang w:val="vi-VN" w:eastAsia="x-none"/>
        </w:rPr>
      </w:pPr>
      <w:r w:rsidRPr="008B4E62">
        <w:rPr>
          <w:rFonts w:ascii="Times New Roman" w:eastAsia="Times New Roman" w:hAnsi="Times New Roman" w:cs="Times New Roman"/>
          <w:b/>
          <w:i/>
          <w:sz w:val="28"/>
          <w:szCs w:val="28"/>
          <w:lang w:val="vi-VN" w:eastAsia="x-none"/>
        </w:rPr>
        <w:t>a) Những kết quả đạt được</w:t>
      </w:r>
    </w:p>
    <w:p w:rsidR="008B4E62" w:rsidRPr="008B4E62" w:rsidRDefault="008B4E62" w:rsidP="008B4E62">
      <w:pPr>
        <w:widowControl w:val="0"/>
        <w:shd w:val="clear" w:color="auto" w:fill="FFFFFF"/>
        <w:spacing w:before="240" w:after="0" w:line="440" w:lineRule="exact"/>
        <w:ind w:firstLine="720"/>
        <w:jc w:val="both"/>
        <w:rPr>
          <w:rFonts w:ascii="Times New Roman" w:eastAsia="Calibri" w:hAnsi="Times New Roman" w:cs="Times New Roman"/>
          <w:sz w:val="28"/>
          <w:szCs w:val="28"/>
          <w:lang w:val="vi-VN"/>
        </w:rPr>
      </w:pPr>
      <w:r w:rsidRPr="008B4E62">
        <w:rPr>
          <w:rFonts w:ascii="Times New Roman" w:eastAsia="Calibri" w:hAnsi="Times New Roman" w:cs="Times New Roman"/>
          <w:sz w:val="28"/>
          <w:szCs w:val="28"/>
          <w:lang w:val="vi-VN"/>
        </w:rPr>
        <w:t>Luật Giáo dục được Quốc hội khóa XI thông qua ngày 14</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6</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2005, có hiệu lực thi hành kể từ ngày 01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01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 xml:space="preserve">2006 (thay thế Luật Giáo dục năm 1998), đã được sửa đổi, bổ sung tại các Luật: Luật </w:t>
      </w:r>
      <w:r w:rsidRPr="008B4E62">
        <w:rPr>
          <w:rFonts w:ascii="Times New Roman" w:eastAsia="Calibri" w:hAnsi="Times New Roman" w:cs="Times New Roman"/>
          <w:sz w:val="28"/>
          <w:szCs w:val="28"/>
        </w:rPr>
        <w:t>s</w:t>
      </w:r>
      <w:r w:rsidRPr="008B4E62">
        <w:rPr>
          <w:rFonts w:ascii="Times New Roman" w:eastAsia="Calibri" w:hAnsi="Times New Roman" w:cs="Times New Roman"/>
          <w:sz w:val="28"/>
          <w:szCs w:val="28"/>
          <w:lang w:val="vi-VN"/>
        </w:rPr>
        <w:t>ửa đổi, bổ sung một số điều của Luật Giáo dục được Quốc hội khóa XII thông qua ngày 25</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11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2009, có hiệu lực thi hành kể từ ngày 01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7</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2010; Luật Giáo dục nghề nghiệp được Quốc hội khóa XIII thông qua ngày 27</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11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2014, có hiệu lực thi hành kể từ ngày 01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7</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2015 và Luật Phí và lệ phí được Quốc hội khóa XIII thông qua ngày 25</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11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2015, có hiệu lực thi hành kể từ ngày 01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01</w:t>
      </w:r>
      <w:r w:rsidRPr="008B4E62">
        <w:rPr>
          <w:rFonts w:ascii="Times New Roman" w:eastAsia="Calibri" w:hAnsi="Times New Roman" w:cs="Times New Roman"/>
          <w:sz w:val="28"/>
          <w:szCs w:val="28"/>
        </w:rPr>
        <w:t>/</w:t>
      </w:r>
      <w:r w:rsidRPr="008B4E62">
        <w:rPr>
          <w:rFonts w:ascii="Times New Roman" w:eastAsia="Calibri" w:hAnsi="Times New Roman" w:cs="Times New Roman"/>
          <w:sz w:val="28"/>
          <w:szCs w:val="28"/>
          <w:lang w:val="vi-VN"/>
        </w:rPr>
        <w:t xml:space="preserve">2017. </w:t>
      </w:r>
    </w:p>
    <w:p w:rsidR="008B4E62" w:rsidRPr="008B4E62" w:rsidRDefault="008B4E62" w:rsidP="008B4E62">
      <w:pPr>
        <w:widowControl w:val="0"/>
        <w:shd w:val="clear" w:color="auto" w:fill="FFFFFF"/>
        <w:spacing w:before="240" w:after="0" w:line="440" w:lineRule="exact"/>
        <w:ind w:firstLine="720"/>
        <w:jc w:val="both"/>
        <w:rPr>
          <w:rFonts w:ascii="Times New Roman" w:eastAsia="Calibri" w:hAnsi="Times New Roman" w:cs="Times New Roman"/>
          <w:sz w:val="28"/>
          <w:szCs w:val="28"/>
          <w:lang w:val="vi-VN"/>
        </w:rPr>
      </w:pPr>
      <w:r w:rsidRPr="008B4E62">
        <w:rPr>
          <w:rFonts w:ascii="Times New Roman" w:eastAsia="Calibri" w:hAnsi="Times New Roman" w:cs="Times New Roman"/>
          <w:sz w:val="28"/>
          <w:szCs w:val="28"/>
          <w:lang w:val="vi-VN"/>
        </w:rPr>
        <w:t xml:space="preserve">Qua tổng kết thực tiễn thi hành, Luật Giáo dục </w:t>
      </w:r>
      <w:r w:rsidRPr="008B4E62">
        <w:rPr>
          <w:rFonts w:ascii="Times New Roman" w:eastAsia="Calibri" w:hAnsi="Times New Roman" w:cs="Times New Roman" w:hint="eastAsia"/>
          <w:sz w:val="28"/>
          <w:szCs w:val="28"/>
          <w:lang w:val="vi-VN"/>
        </w:rPr>
        <w:t>đã</w:t>
      </w:r>
      <w:r w:rsidRPr="008B4E62">
        <w:rPr>
          <w:rFonts w:ascii="Times New Roman" w:eastAsia="Calibri" w:hAnsi="Times New Roman" w:cs="Times New Roman"/>
          <w:sz w:val="28"/>
          <w:szCs w:val="28"/>
          <w:lang w:val="vi-VN"/>
        </w:rPr>
        <w:t xml:space="preserve"> thực sự </w:t>
      </w:r>
      <w:r w:rsidRPr="008B4E62">
        <w:rPr>
          <w:rFonts w:ascii="Times New Roman" w:eastAsia="Calibri" w:hAnsi="Times New Roman" w:cs="Times New Roman" w:hint="eastAsia"/>
          <w:sz w:val="28"/>
          <w:szCs w:val="28"/>
          <w:lang w:val="vi-VN"/>
        </w:rPr>
        <w:t>đ</w:t>
      </w:r>
      <w:r w:rsidRPr="008B4E62">
        <w:rPr>
          <w:rFonts w:ascii="Times New Roman" w:eastAsia="Calibri" w:hAnsi="Times New Roman" w:cs="Times New Roman"/>
          <w:sz w:val="28"/>
          <w:szCs w:val="28"/>
          <w:lang w:val="vi-VN"/>
        </w:rPr>
        <w:t>i vào cuộc sống, tạo c</w:t>
      </w:r>
      <w:r w:rsidRPr="008B4E62">
        <w:rPr>
          <w:rFonts w:ascii="Times New Roman" w:eastAsia="Calibri" w:hAnsi="Times New Roman" w:cs="Times New Roman" w:hint="eastAsia"/>
          <w:sz w:val="28"/>
          <w:szCs w:val="28"/>
          <w:lang w:val="vi-VN"/>
        </w:rPr>
        <w:t>ơ</w:t>
      </w:r>
      <w:r w:rsidRPr="008B4E62">
        <w:rPr>
          <w:rFonts w:ascii="Times New Roman" w:eastAsia="Calibri" w:hAnsi="Times New Roman" w:cs="Times New Roman"/>
          <w:sz w:val="28"/>
          <w:szCs w:val="28"/>
          <w:lang w:val="vi-VN"/>
        </w:rPr>
        <w:t xml:space="preserve"> sở pháp lý quan trọng cho tổ chức và hoạt </w:t>
      </w:r>
      <w:r w:rsidRPr="008B4E62">
        <w:rPr>
          <w:rFonts w:ascii="Times New Roman" w:eastAsia="Calibri" w:hAnsi="Times New Roman" w:cs="Times New Roman" w:hint="eastAsia"/>
          <w:sz w:val="28"/>
          <w:szCs w:val="28"/>
          <w:lang w:val="vi-VN"/>
        </w:rPr>
        <w:t>đ</w:t>
      </w:r>
      <w:r w:rsidRPr="008B4E62">
        <w:rPr>
          <w:rFonts w:ascii="Times New Roman" w:eastAsia="Calibri" w:hAnsi="Times New Roman" w:cs="Times New Roman"/>
          <w:sz w:val="28"/>
          <w:szCs w:val="28"/>
          <w:lang w:val="vi-VN"/>
        </w:rPr>
        <w:t xml:space="preserve">ộng giáo dục và </w:t>
      </w:r>
      <w:r w:rsidRPr="008B4E62">
        <w:rPr>
          <w:rFonts w:ascii="Times New Roman" w:eastAsia="Calibri" w:hAnsi="Times New Roman" w:cs="Times New Roman" w:hint="eastAsia"/>
          <w:sz w:val="28"/>
          <w:szCs w:val="28"/>
          <w:lang w:val="vi-VN"/>
        </w:rPr>
        <w:t>đà</w:t>
      </w:r>
      <w:r w:rsidRPr="008B4E62">
        <w:rPr>
          <w:rFonts w:ascii="Times New Roman" w:eastAsia="Calibri" w:hAnsi="Times New Roman" w:cs="Times New Roman"/>
          <w:sz w:val="28"/>
          <w:szCs w:val="28"/>
          <w:lang w:val="vi-VN"/>
        </w:rPr>
        <w:t>o tạo, nâng cao dân trí, phát triển nguồn nhân lực, bồi d</w:t>
      </w:r>
      <w:r w:rsidRPr="008B4E62">
        <w:rPr>
          <w:rFonts w:ascii="Times New Roman" w:eastAsia="Calibri" w:hAnsi="Times New Roman" w:cs="Times New Roman" w:hint="eastAsia"/>
          <w:sz w:val="28"/>
          <w:szCs w:val="28"/>
          <w:lang w:val="vi-VN"/>
        </w:rPr>
        <w:t>ư</w:t>
      </w:r>
      <w:r w:rsidRPr="008B4E62">
        <w:rPr>
          <w:rFonts w:ascii="Times New Roman" w:eastAsia="Calibri" w:hAnsi="Times New Roman" w:cs="Times New Roman"/>
          <w:sz w:val="28"/>
          <w:szCs w:val="28"/>
          <w:lang w:val="vi-VN"/>
        </w:rPr>
        <w:t xml:space="preserve">ỡng nhân tài, </w:t>
      </w:r>
      <w:r w:rsidRPr="008B4E62">
        <w:rPr>
          <w:rFonts w:ascii="Times New Roman" w:eastAsia="Calibri" w:hAnsi="Times New Roman" w:cs="Times New Roman" w:hint="eastAsia"/>
          <w:sz w:val="28"/>
          <w:szCs w:val="28"/>
          <w:lang w:val="vi-VN"/>
        </w:rPr>
        <w:t>đá</w:t>
      </w:r>
      <w:r w:rsidRPr="008B4E62">
        <w:rPr>
          <w:rFonts w:ascii="Times New Roman" w:eastAsia="Calibri" w:hAnsi="Times New Roman" w:cs="Times New Roman"/>
          <w:sz w:val="28"/>
          <w:szCs w:val="28"/>
          <w:lang w:val="vi-VN"/>
        </w:rPr>
        <w:t>p ứng yêu cầu xây dựng, bảo vệ Tổ quốc và hội nhập quốc tế, thể hiện ở những kết quả nổi bật nh</w:t>
      </w:r>
      <w:r w:rsidRPr="008B4E62">
        <w:rPr>
          <w:rFonts w:ascii="Times New Roman" w:eastAsia="Calibri" w:hAnsi="Times New Roman" w:cs="Times New Roman" w:hint="eastAsia"/>
          <w:sz w:val="28"/>
          <w:szCs w:val="28"/>
          <w:lang w:val="vi-VN"/>
        </w:rPr>
        <w:t>ư</w:t>
      </w:r>
      <w:r w:rsidRPr="008B4E62">
        <w:rPr>
          <w:rFonts w:ascii="Times New Roman" w:eastAsia="Calibri" w:hAnsi="Times New Roman" w:cs="Times New Roman"/>
          <w:sz w:val="28"/>
          <w:szCs w:val="28"/>
          <w:lang w:val="vi-VN"/>
        </w:rPr>
        <w:t xml:space="preserve"> sau: </w:t>
      </w:r>
    </w:p>
    <w:p w:rsidR="008B4E62" w:rsidRPr="008B4E62" w:rsidRDefault="008B4E62" w:rsidP="008B4E62">
      <w:pPr>
        <w:widowControl w:val="0"/>
        <w:shd w:val="clear" w:color="auto" w:fill="FFFFFF"/>
        <w:spacing w:before="240" w:after="0" w:line="440" w:lineRule="exact"/>
        <w:ind w:firstLine="720"/>
        <w:jc w:val="both"/>
        <w:rPr>
          <w:rFonts w:ascii="Times New Roman" w:eastAsia="Calibri" w:hAnsi="Times New Roman" w:cs="Times New Roman"/>
          <w:sz w:val="28"/>
          <w:szCs w:val="28"/>
          <w:lang w:val="vi-VN"/>
        </w:rPr>
      </w:pPr>
      <w:r w:rsidRPr="008B4E62">
        <w:rPr>
          <w:rFonts w:ascii="Times New Roman" w:eastAsia="Calibri" w:hAnsi="Times New Roman" w:cs="Times New Roman"/>
          <w:sz w:val="28"/>
          <w:szCs w:val="28"/>
        </w:rPr>
        <w:t xml:space="preserve">- </w:t>
      </w:r>
      <w:r w:rsidRPr="008B4E62">
        <w:rPr>
          <w:rFonts w:ascii="Times New Roman" w:eastAsia="Calibri" w:hAnsi="Times New Roman" w:cs="Times New Roman"/>
          <w:sz w:val="28"/>
          <w:szCs w:val="28"/>
          <w:lang w:val="vi-VN"/>
        </w:rPr>
        <w:t xml:space="preserve">Hệ thống giáo dục quốc dân gồm giáo dục chính quy và giáo dục thường xuyên đã được xây dựng tương đối hoàn chỉnh từ giáo dục mầm non, giáo dục phổ thông, giáo dục nghề nghiệp và giáo dục đại học. Mạng lưới trường, lớp mầm non được củng cố, mở rộng và phân bố đến hầu hết các địa bàn dân cư xã, phường, thôn, đáp ứng ngày càng tốt hơn nhu cầu đưa trẻ đến trường và nâng cao chất </w:t>
      </w:r>
      <w:r w:rsidRPr="008B4E62">
        <w:rPr>
          <w:rFonts w:ascii="Times New Roman" w:eastAsia="Calibri" w:hAnsi="Times New Roman" w:cs="Times New Roman"/>
          <w:sz w:val="28"/>
          <w:szCs w:val="28"/>
          <w:lang w:val="vi-VN"/>
        </w:rPr>
        <w:lastRenderedPageBreak/>
        <w:t xml:space="preserve">lượng chăm sóc, giáo dục trẻ. Cả nước đã hoàn thành phổ cập giáo dục trung học cơ sở vào năm 2010; chất lượng phổ cập giáo dục tiểu học giữ vững và nâng cao (100% các tỉnh, thành phố đạt chuẩn phổ cập giáo dục tiểu học mức độ 2 vào năm 2015); hoàn thành phổ cập giáo dục mầm non cho trẻ năm tuổi vào năm 2017, đặt nền móng cho các cháu mầm non bước vào học tiểu học; củng cố và nâng cao kết quả xóa mù chữ cho người lớn. </w:t>
      </w:r>
      <w:r w:rsidRPr="008B4E62">
        <w:rPr>
          <w:rFonts w:ascii="Times New Roman" w:eastAsia="Times New Roman" w:hAnsi="Times New Roman" w:cs="Times New Roman"/>
          <w:sz w:val="28"/>
          <w:szCs w:val="28"/>
          <w:lang w:val="vi-VN"/>
        </w:rPr>
        <w:t>Chất lượng giáo dục được cải thiện</w:t>
      </w:r>
      <w:r w:rsidRPr="008B4E62">
        <w:rPr>
          <w:rFonts w:ascii="Times New Roman" w:eastAsia="Times New Roman" w:hAnsi="Times New Roman" w:cs="Times New Roman"/>
          <w:sz w:val="28"/>
          <w:szCs w:val="28"/>
          <w:vertAlign w:val="superscript"/>
        </w:rPr>
        <w:footnoteReference w:id="1"/>
      </w:r>
      <w:r w:rsidRPr="008B4E62">
        <w:rPr>
          <w:rFonts w:ascii="Times New Roman" w:eastAsia="Times New Roman" w:hAnsi="Times New Roman" w:cs="Times New Roman"/>
          <w:sz w:val="28"/>
          <w:szCs w:val="28"/>
          <w:lang w:val="vi-VN"/>
        </w:rPr>
        <w:t xml:space="preserve">. </w:t>
      </w:r>
    </w:p>
    <w:p w:rsidR="008B4E62" w:rsidRPr="008B4E62" w:rsidRDefault="008B4E62" w:rsidP="008B4E62">
      <w:pPr>
        <w:widowControl w:val="0"/>
        <w:shd w:val="clear" w:color="auto" w:fill="FFFFFF"/>
        <w:spacing w:before="240" w:after="0" w:line="440" w:lineRule="exact"/>
        <w:ind w:firstLine="720"/>
        <w:jc w:val="both"/>
        <w:rPr>
          <w:rFonts w:ascii="Times New Roman" w:eastAsia="Calibri" w:hAnsi="Times New Roman" w:cs="Times New Roman"/>
          <w:i/>
          <w:sz w:val="28"/>
          <w:szCs w:val="28"/>
          <w:lang w:val="vi-VN"/>
        </w:rPr>
      </w:pPr>
      <w:r w:rsidRPr="008B4E62">
        <w:rPr>
          <w:rFonts w:ascii="Times New Roman" w:eastAsia="Calibri" w:hAnsi="Times New Roman" w:cs="Times New Roman"/>
          <w:sz w:val="28"/>
          <w:szCs w:val="28"/>
        </w:rPr>
        <w:t xml:space="preserve">- </w:t>
      </w:r>
      <w:r w:rsidRPr="008B4E62">
        <w:rPr>
          <w:rFonts w:ascii="Times New Roman" w:eastAsia="Calibri" w:hAnsi="Times New Roman" w:cs="Times New Roman"/>
          <w:sz w:val="28"/>
          <w:szCs w:val="28"/>
          <w:lang w:val="vi-VN"/>
        </w:rPr>
        <w:t xml:space="preserve">Giáo dục thường xuyên đã từng bước đa dạng hóa nội dung chương trình giáo dục; chú trọng các chương trình và hình thức tổ chức bồi dưỡng ngắn hạn, cập nhật kiến thức, kỹ năng, tạo điều kiện thuận lợi cho mọi người dân được học tập suốt đời. </w:t>
      </w:r>
      <w:r w:rsidRPr="008B4E62">
        <w:rPr>
          <w:rFonts w:ascii="Times New Roman" w:eastAsia="Times New Roman" w:hAnsi="Times New Roman" w:cs="Times New Roman"/>
          <w:iCs/>
          <w:sz w:val="28"/>
          <w:szCs w:val="28"/>
          <w:shd w:val="clear" w:color="auto" w:fill="FFFFFF"/>
          <w:lang w:val="vi-VN"/>
        </w:rPr>
        <w:t>Các địa phương bước đầu đã xây dựng, hình thành được các mô hình học tập như gia đình, dòng họ học tập, cộng đồng học tập cấp xã, đơn vị, thành phố học tập… trong phong trào xây dựng xã hội học tập của cả nước.</w:t>
      </w:r>
    </w:p>
    <w:p w:rsidR="008B4E62" w:rsidRPr="008B4E62" w:rsidRDefault="008B4E62" w:rsidP="008B4E62">
      <w:pPr>
        <w:widowControl w:val="0"/>
        <w:shd w:val="clear" w:color="auto" w:fill="FFFFFF"/>
        <w:spacing w:before="240" w:after="0" w:line="440" w:lineRule="exact"/>
        <w:ind w:firstLine="720"/>
        <w:jc w:val="both"/>
        <w:rPr>
          <w:rFonts w:ascii="Times New Roman" w:eastAsia="Calibri" w:hAnsi="Times New Roman" w:cs="Times New Roman"/>
          <w:sz w:val="28"/>
          <w:szCs w:val="28"/>
          <w:lang w:val="vi-VN"/>
        </w:rPr>
      </w:pPr>
      <w:r w:rsidRPr="008B4E62">
        <w:rPr>
          <w:rFonts w:ascii="Times New Roman" w:eastAsia="Calibri" w:hAnsi="Times New Roman" w:cs="Times New Roman"/>
          <w:sz w:val="28"/>
          <w:szCs w:val="28"/>
        </w:rPr>
        <w:t xml:space="preserve">- </w:t>
      </w:r>
      <w:r w:rsidRPr="008B4E62">
        <w:rPr>
          <w:rFonts w:ascii="Times New Roman" w:eastAsia="Calibri" w:hAnsi="Times New Roman" w:cs="Times New Roman"/>
          <w:sz w:val="28"/>
          <w:szCs w:val="28"/>
          <w:lang w:val="vi-VN"/>
        </w:rPr>
        <w:t xml:space="preserve">Giáo dục đại học đã tập trung nâng dần các điều kiện đảm bảo chất lượng đào tạo, kịp thời điều chỉnh phương án tuyển sinh đảm bảo chất lượng, hiệu quả; phát triển đa dạng các hình thức đào tạo chất lượng cao; ổn định quy mô, phát triển đội ngũ giảng viên nhằm nâng cao chất lượng đào tạo; triển khai khảo sát việc làm của sinh viên sau tốt nghiệp; xây dựng, trình ban hành cơ cấu hệ thống giáo dục quốc dân và khung trình độ quốc gia đảm bảo tính khoa học và tương thích với hệ thống giáo dục các nước trong khu vực. </w:t>
      </w:r>
    </w:p>
    <w:p w:rsidR="008B4E62" w:rsidRPr="008B4E62" w:rsidRDefault="008B4E62" w:rsidP="008B4E62">
      <w:pPr>
        <w:widowControl w:val="0"/>
        <w:shd w:val="clear" w:color="auto" w:fill="FFFFFF"/>
        <w:spacing w:before="240" w:after="0" w:line="440" w:lineRule="exact"/>
        <w:ind w:firstLine="709"/>
        <w:jc w:val="both"/>
        <w:rPr>
          <w:rFonts w:ascii="Times New Roman" w:eastAsia="Times New Roman" w:hAnsi="Times New Roman" w:cs="Times New Roman"/>
          <w:sz w:val="28"/>
          <w:szCs w:val="28"/>
          <w:lang w:val="vi-VN"/>
        </w:rPr>
      </w:pPr>
      <w:r w:rsidRPr="008B4E62">
        <w:rPr>
          <w:rFonts w:ascii="Times New Roman" w:eastAsia="Calibri" w:hAnsi="Times New Roman" w:cs="Times New Roman"/>
          <w:sz w:val="28"/>
          <w:szCs w:val="28"/>
        </w:rPr>
        <w:t xml:space="preserve">- </w:t>
      </w:r>
      <w:r w:rsidRPr="008B4E62">
        <w:rPr>
          <w:rFonts w:ascii="Times New Roman" w:eastAsia="Calibri" w:hAnsi="Times New Roman" w:cs="Times New Roman"/>
          <w:sz w:val="28"/>
          <w:szCs w:val="28"/>
          <w:lang w:val="vi-VN"/>
        </w:rPr>
        <w:t>Đội ngũ nhà giáo và cán bộ quản lý giáo dục phát triển cả về số lượng và chất lượng; hệ thống giáo dục và đào tạo ngoài công lập góp phần đáng kể vào phát triển giáo dục và đào tạo. Cơ sở vật chất, thiết bị giáo dục, đào tạo được cải thiện và từng bước hiện đại hóa. Công tác quản lý giáo dục có bước chuyển biến nhất định. Cơ hội tiếp cận giáo dục có nhiều tiến bộ, nhất là đối với đồng bào dân tộc thiểu số và các đối tượng chính sách; cơ bản bảo đảm bình đẳng giới trong giáo dục và đào tạo.</w:t>
      </w:r>
    </w:p>
    <w:p w:rsidR="008B4E62" w:rsidRPr="008B4E62" w:rsidRDefault="008B4E62" w:rsidP="008B4E62">
      <w:pPr>
        <w:widowControl w:val="0"/>
        <w:shd w:val="clear" w:color="auto" w:fill="FFFFFF"/>
        <w:spacing w:before="240" w:after="0" w:line="440" w:lineRule="exact"/>
        <w:ind w:firstLine="709"/>
        <w:jc w:val="both"/>
        <w:rPr>
          <w:rFonts w:ascii="Times New Roman" w:eastAsia="Calibri" w:hAnsi="Times New Roman" w:cs="Times New Roman"/>
          <w:sz w:val="28"/>
          <w:szCs w:val="28"/>
          <w:lang w:val="vi-VN"/>
        </w:rPr>
      </w:pPr>
      <w:r w:rsidRPr="008B4E62">
        <w:rPr>
          <w:rFonts w:ascii="Times New Roman" w:eastAsia="Calibri" w:hAnsi="Times New Roman" w:cs="Times New Roman"/>
          <w:sz w:val="28"/>
          <w:szCs w:val="28"/>
          <w:lang w:val="vi-VN"/>
        </w:rPr>
        <w:t>Các kết quả này đã góp phần nâng cao Chỉ số phát triển con ng</w:t>
      </w:r>
      <w:r w:rsidRPr="008B4E62">
        <w:rPr>
          <w:rFonts w:ascii="Times New Roman" w:eastAsia="Calibri" w:hAnsi="Times New Roman" w:cs="Times New Roman" w:hint="eastAsia"/>
          <w:sz w:val="28"/>
          <w:szCs w:val="28"/>
          <w:lang w:val="vi-VN"/>
        </w:rPr>
        <w:t>ư</w:t>
      </w:r>
      <w:r w:rsidRPr="008B4E62">
        <w:rPr>
          <w:rFonts w:ascii="Times New Roman" w:eastAsia="Calibri" w:hAnsi="Times New Roman" w:cs="Times New Roman"/>
          <w:sz w:val="28"/>
          <w:szCs w:val="28"/>
          <w:lang w:val="vi-VN"/>
        </w:rPr>
        <w:t>ời (HDI) của Việt Nam và góp phần phát triển kinh tế-xã hội</w:t>
      </w:r>
      <w:r w:rsidRPr="008B4E62">
        <w:rPr>
          <w:rFonts w:ascii="Times New Roman" w:eastAsia="Calibri" w:hAnsi="Times New Roman" w:cs="Times New Roman"/>
          <w:sz w:val="28"/>
          <w:szCs w:val="28"/>
          <w:vertAlign w:val="superscript"/>
        </w:rPr>
        <w:footnoteReference w:id="2"/>
      </w:r>
      <w:r w:rsidRPr="008B4E62">
        <w:rPr>
          <w:rFonts w:ascii="Times New Roman" w:eastAsia="Calibri" w:hAnsi="Times New Roman" w:cs="Times New Roman"/>
          <w:sz w:val="28"/>
          <w:szCs w:val="28"/>
          <w:lang w:val="vi-VN"/>
        </w:rPr>
        <w:t>. Nỗ lực và kết quả phát triển giáo dục và đào tạo của Việt Nam thời gian qua cũng đã được ghi nhận và đánh giá cao tại các diễn đàn quốc tế cũng như khu vực. Trong báo cáo thường niên của các tổ chức uy tín có liên quan đều đề cập và biểu dương những thành tựu trong phát triển kinh tế - xã hội, đặc biệt ghi nhận các kết quả đạt được trong phát triển giáo dục và đào tạo</w:t>
      </w:r>
      <w:r w:rsidRPr="008B4E62">
        <w:rPr>
          <w:rFonts w:ascii="Times New Roman" w:eastAsia="Calibri" w:hAnsi="Times New Roman" w:cs="Times New Roman"/>
          <w:sz w:val="28"/>
          <w:szCs w:val="28"/>
          <w:vertAlign w:val="superscript"/>
        </w:rPr>
        <w:footnoteReference w:id="3"/>
      </w:r>
      <w:r w:rsidRPr="008B4E62">
        <w:rPr>
          <w:rFonts w:ascii="Times New Roman" w:eastAsia="Calibri" w:hAnsi="Times New Roman" w:cs="Times New Roman"/>
          <w:sz w:val="28"/>
          <w:szCs w:val="28"/>
          <w:lang w:val="vi-VN"/>
        </w:rPr>
        <w:t>.</w:t>
      </w:r>
    </w:p>
    <w:p w:rsidR="008B4E62" w:rsidRPr="008B4E62" w:rsidRDefault="008B4E62" w:rsidP="008B4E62">
      <w:pPr>
        <w:widowControl w:val="0"/>
        <w:shd w:val="clear" w:color="auto" w:fill="FFFFFF"/>
        <w:spacing w:before="240" w:after="0" w:line="440" w:lineRule="exact"/>
        <w:ind w:firstLine="709"/>
        <w:jc w:val="both"/>
        <w:rPr>
          <w:rFonts w:ascii="Times New Roman" w:eastAsia="Calibri" w:hAnsi="Times New Roman" w:cs="Times New Roman"/>
          <w:b/>
          <w:i/>
          <w:sz w:val="28"/>
          <w:szCs w:val="28"/>
          <w:lang w:val="vi-VN"/>
        </w:rPr>
      </w:pPr>
      <w:r w:rsidRPr="008B4E62">
        <w:rPr>
          <w:rFonts w:ascii="Times New Roman" w:eastAsia="Calibri" w:hAnsi="Times New Roman" w:cs="Times New Roman"/>
          <w:b/>
          <w:i/>
          <w:sz w:val="28"/>
          <w:szCs w:val="28"/>
          <w:lang w:val="vi-VN"/>
        </w:rPr>
        <w:t>b) Một số hạn chế, bất cập</w:t>
      </w:r>
    </w:p>
    <w:p w:rsidR="008B4E62" w:rsidRPr="008B4E62" w:rsidRDefault="008B4E62" w:rsidP="008B4E62">
      <w:pPr>
        <w:widowControl w:val="0"/>
        <w:shd w:val="clear" w:color="auto" w:fill="FFFFFF"/>
        <w:spacing w:before="240" w:after="0" w:line="440" w:lineRule="exact"/>
        <w:ind w:firstLine="709"/>
        <w:jc w:val="both"/>
        <w:rPr>
          <w:rFonts w:ascii="Times New Roman" w:eastAsia="Calibri" w:hAnsi="Times New Roman" w:cs="Times New Roman"/>
          <w:sz w:val="28"/>
          <w:szCs w:val="28"/>
          <w:lang w:val="vi-VN"/>
        </w:rPr>
      </w:pPr>
      <w:r w:rsidRPr="008B4E62">
        <w:rPr>
          <w:rFonts w:ascii="Times New Roman" w:eastAsia="Calibri" w:hAnsi="Times New Roman" w:cs="Times New Roman"/>
          <w:sz w:val="28"/>
          <w:szCs w:val="28"/>
          <w:lang w:val="vi-VN"/>
        </w:rPr>
        <w:t xml:space="preserve">Giáo dục Việt Nam đang có nhiều cơ hội nhưng cũng phải đối mặt với không ít khó khăn và thách thức trước xu hướng phát triển, thay đổi nhanh chóng của cách mạng công nghiệp 4.0; đứng trước yêu cầu thể chế hóa Hiến pháp năm 2013 đối với quyền và nghĩa vụ học tập của công dân; bảo đảm thực hiện </w:t>
      </w:r>
      <w:r w:rsidRPr="008B4E62">
        <w:rPr>
          <w:rFonts w:ascii="Times New Roman" w:eastAsia="Times New Roman" w:hAnsi="Times New Roman" w:cs="Times New Roman"/>
          <w:sz w:val="28"/>
          <w:szCs w:val="28"/>
          <w:lang w:val="vi-VN"/>
        </w:rPr>
        <w:t>Nghị quyết số 29-NQ/TW ngày 04</w:t>
      </w:r>
      <w:r w:rsidRPr="008B4E62">
        <w:rPr>
          <w:rFonts w:ascii="Times New Roman" w:eastAsia="Times New Roman" w:hAnsi="Times New Roman" w:cs="Times New Roman"/>
          <w:sz w:val="28"/>
          <w:szCs w:val="28"/>
        </w:rPr>
        <w:t>/</w:t>
      </w:r>
      <w:r w:rsidRPr="008B4E62">
        <w:rPr>
          <w:rFonts w:ascii="Times New Roman" w:eastAsia="Times New Roman" w:hAnsi="Times New Roman" w:cs="Times New Roman"/>
          <w:sz w:val="28"/>
          <w:szCs w:val="28"/>
          <w:lang w:val="vi-VN"/>
        </w:rPr>
        <w:t>11</w:t>
      </w:r>
      <w:r w:rsidRPr="008B4E62">
        <w:rPr>
          <w:rFonts w:ascii="Times New Roman" w:eastAsia="Times New Roman" w:hAnsi="Times New Roman" w:cs="Times New Roman"/>
          <w:sz w:val="28"/>
          <w:szCs w:val="28"/>
        </w:rPr>
        <w:t>/</w:t>
      </w:r>
      <w:r w:rsidRPr="008B4E62">
        <w:rPr>
          <w:rFonts w:ascii="Times New Roman" w:eastAsia="Times New Roman" w:hAnsi="Times New Roman" w:cs="Times New Roman"/>
          <w:sz w:val="28"/>
          <w:szCs w:val="28"/>
          <w:lang w:val="vi-VN"/>
        </w:rPr>
        <w:t xml:space="preserve">2013 của Hội nghị lần thứ 8 Ban Chấp hành Trung </w:t>
      </w:r>
      <w:r w:rsidRPr="008B4E62">
        <w:rPr>
          <w:rFonts w:ascii="Times New Roman" w:eastAsia="Times New Roman" w:hAnsi="Times New Roman" w:cs="Times New Roman" w:hint="eastAsia"/>
          <w:sz w:val="28"/>
          <w:szCs w:val="28"/>
          <w:lang w:val="vi-VN"/>
        </w:rPr>
        <w:t>ươ</w:t>
      </w:r>
      <w:r w:rsidRPr="008B4E62">
        <w:rPr>
          <w:rFonts w:ascii="Times New Roman" w:eastAsia="Times New Roman" w:hAnsi="Times New Roman" w:cs="Times New Roman"/>
          <w:sz w:val="28"/>
          <w:szCs w:val="28"/>
          <w:lang w:val="vi-VN"/>
        </w:rPr>
        <w:t>ng khóa XI đã đề ra các nhiệm vụ đối với giáo dục, đào tạo;</w:t>
      </w:r>
      <w:r w:rsidRPr="008B4E62">
        <w:rPr>
          <w:rFonts w:ascii="Times New Roman" w:eastAsia="Calibri" w:hAnsi="Times New Roman" w:cs="Times New Roman"/>
          <w:sz w:val="28"/>
          <w:szCs w:val="28"/>
          <w:lang w:val="vi-VN"/>
        </w:rPr>
        <w:t xml:space="preserve"> yêu cầu nguồn nhân lực phục vụ đổi mới mô hình tăng trưởng kinh tế trong bối cảnh hội nhập quốc tế ngày càng sâu rộng… thì giáo dục</w:t>
      </w:r>
      <w:r w:rsidRPr="008B4E62">
        <w:rPr>
          <w:rFonts w:ascii="Times New Roman" w:eastAsia="Calibri" w:hAnsi="Times New Roman" w:cs="Times New Roman"/>
          <w:sz w:val="28"/>
          <w:szCs w:val="28"/>
        </w:rPr>
        <w:t xml:space="preserve"> và </w:t>
      </w:r>
      <w:r w:rsidRPr="008B4E62">
        <w:rPr>
          <w:rFonts w:ascii="Times New Roman" w:eastAsia="Calibri" w:hAnsi="Times New Roman" w:cs="Times New Roman"/>
          <w:sz w:val="28"/>
          <w:szCs w:val="28"/>
          <w:lang w:val="vi-VN"/>
        </w:rPr>
        <w:t>đào tạo hiện nay đã bộc lộ một số hạn chế, bất cập như sau:</w:t>
      </w:r>
    </w:p>
    <w:p w:rsidR="008B4E62" w:rsidRPr="008B4E62" w:rsidRDefault="008B4E62" w:rsidP="008B4E62">
      <w:pPr>
        <w:widowControl w:val="0"/>
        <w:shd w:val="clear" w:color="auto" w:fill="FFFFFF"/>
        <w:spacing w:before="240" w:after="0" w:line="440" w:lineRule="exact"/>
        <w:ind w:firstLine="709"/>
        <w:jc w:val="both"/>
        <w:rPr>
          <w:rFonts w:ascii="Times New Roman" w:eastAsia="Times New Roman" w:hAnsi="Times New Roman" w:cs="Times New Roman"/>
          <w:sz w:val="28"/>
          <w:szCs w:val="28"/>
          <w:lang w:val="vi-VN"/>
        </w:rPr>
      </w:pPr>
      <w:r w:rsidRPr="008B4E62">
        <w:rPr>
          <w:rFonts w:ascii="Times New Roman" w:eastAsia="Times New Roman" w:hAnsi="Times New Roman" w:cs="Times New Roman"/>
          <w:sz w:val="28"/>
          <w:szCs w:val="28"/>
        </w:rPr>
        <w:t xml:space="preserve">- </w:t>
      </w:r>
      <w:r w:rsidRPr="008B4E62">
        <w:rPr>
          <w:rFonts w:ascii="Times New Roman" w:eastAsia="Times New Roman" w:hAnsi="Times New Roman" w:cs="Times New Roman"/>
          <w:sz w:val="28"/>
          <w:szCs w:val="28"/>
          <w:lang w:val="vi-VN"/>
        </w:rPr>
        <w:t xml:space="preserve">Về hệ thống giáo dục quốc dân: hệ thống giáo dục quốc dân </w:t>
      </w:r>
      <w:r w:rsidRPr="008B4E62">
        <w:rPr>
          <w:rFonts w:ascii="Times New Roman" w:eastAsia="Times New Roman" w:hAnsi="Times New Roman" w:cs="Times New Roman"/>
          <w:sz w:val="28"/>
          <w:szCs w:val="28"/>
        </w:rPr>
        <w:t>chưa đảm bảo</w:t>
      </w:r>
      <w:r w:rsidRPr="008B4E62">
        <w:rPr>
          <w:rFonts w:ascii="Times New Roman" w:eastAsia="Times New Roman" w:hAnsi="Times New Roman" w:cs="Times New Roman"/>
          <w:sz w:val="28"/>
          <w:szCs w:val="28"/>
          <w:lang w:val="vi-VN"/>
        </w:rPr>
        <w:t xml:space="preserve"> tính liên thông, chưa thể hiện được sự gắn kết chặt chẽ giữa các cấp học và trình độ đào tạo; giữa giáo dục chính quy và giáo dục thường xuyên, </w:t>
      </w:r>
      <w:r w:rsidRPr="008B4E62">
        <w:rPr>
          <w:rFonts w:ascii="Times New Roman" w:eastAsia="Times New Roman" w:hAnsi="Times New Roman" w:cs="Times New Roman"/>
          <w:sz w:val="28"/>
          <w:szCs w:val="28"/>
        </w:rPr>
        <w:t>chưa đảm bảo</w:t>
      </w:r>
      <w:r w:rsidRPr="008B4E62">
        <w:rPr>
          <w:rFonts w:ascii="Times New Roman" w:eastAsia="Times New Roman" w:hAnsi="Times New Roman" w:cs="Times New Roman"/>
          <w:sz w:val="28"/>
          <w:szCs w:val="28"/>
          <w:lang w:val="vi-VN"/>
        </w:rPr>
        <w:t xml:space="preserve"> định hướng phát triển và phân luồng học sinh từ sau trung học cơ sở. </w:t>
      </w:r>
    </w:p>
    <w:p w:rsidR="008B4E62" w:rsidRPr="008B4E62" w:rsidRDefault="008B4E62" w:rsidP="008B4E62">
      <w:pPr>
        <w:widowControl w:val="0"/>
        <w:shd w:val="clear" w:color="auto" w:fill="FFFFFF"/>
        <w:spacing w:before="240" w:after="0" w:line="440" w:lineRule="exact"/>
        <w:ind w:firstLine="709"/>
        <w:jc w:val="both"/>
        <w:rPr>
          <w:rFonts w:ascii="Times New Roman" w:eastAsia="Times New Roman" w:hAnsi="Times New Roman" w:cs="Times New Roman"/>
          <w:sz w:val="28"/>
          <w:szCs w:val="28"/>
          <w:lang w:val="vi-VN"/>
        </w:rPr>
      </w:pPr>
      <w:r w:rsidRPr="008B4E62">
        <w:rPr>
          <w:rFonts w:ascii="Times New Roman" w:eastAsia="Times New Roman" w:hAnsi="Times New Roman" w:cs="Times New Roman"/>
          <w:sz w:val="28"/>
          <w:szCs w:val="28"/>
        </w:rPr>
        <w:t xml:space="preserve">- </w:t>
      </w:r>
      <w:r w:rsidRPr="008B4E62">
        <w:rPr>
          <w:rFonts w:ascii="Times New Roman" w:eastAsia="Times New Roman" w:hAnsi="Times New Roman" w:cs="Times New Roman"/>
          <w:sz w:val="28"/>
          <w:szCs w:val="28"/>
          <w:lang w:val="vi-VN"/>
        </w:rPr>
        <w:t xml:space="preserve">Về quy định các cấp học và trình độ đào tạo: quy định về mục tiêu, yêu cầu, nội dung, chương trình giáo dục, phương pháp giáo dục phổ thông chưa </w:t>
      </w:r>
      <w:r w:rsidRPr="008B4E62">
        <w:rPr>
          <w:rFonts w:ascii="Times New Roman" w:eastAsia="Times New Roman" w:hAnsi="Times New Roman" w:cs="Times New Roman" w:hint="eastAsia"/>
          <w:sz w:val="28"/>
          <w:szCs w:val="28"/>
          <w:lang w:val="vi-VN"/>
        </w:rPr>
        <w:t>đá</w:t>
      </w:r>
      <w:r w:rsidRPr="008B4E62">
        <w:rPr>
          <w:rFonts w:ascii="Times New Roman" w:eastAsia="Times New Roman" w:hAnsi="Times New Roman" w:cs="Times New Roman"/>
          <w:sz w:val="28"/>
          <w:szCs w:val="28"/>
          <w:lang w:val="vi-VN"/>
        </w:rPr>
        <w:t>p ứng yêu cầu phát triển toàn diện phẩm chất và n</w:t>
      </w:r>
      <w:r w:rsidRPr="008B4E62">
        <w:rPr>
          <w:rFonts w:ascii="Times New Roman" w:eastAsia="Times New Roman" w:hAnsi="Times New Roman" w:cs="Times New Roman" w:hint="eastAsia"/>
          <w:sz w:val="28"/>
          <w:szCs w:val="28"/>
          <w:lang w:val="vi-VN"/>
        </w:rPr>
        <w:t>ă</w:t>
      </w:r>
      <w:r w:rsidRPr="008B4E62">
        <w:rPr>
          <w:rFonts w:ascii="Times New Roman" w:eastAsia="Times New Roman" w:hAnsi="Times New Roman" w:cs="Times New Roman"/>
          <w:sz w:val="28"/>
          <w:szCs w:val="28"/>
          <w:lang w:val="vi-VN"/>
        </w:rPr>
        <w:t>ng lực ng</w:t>
      </w:r>
      <w:r w:rsidRPr="008B4E62">
        <w:rPr>
          <w:rFonts w:ascii="Times New Roman" w:eastAsia="Times New Roman" w:hAnsi="Times New Roman" w:cs="Times New Roman" w:hint="eastAsia"/>
          <w:sz w:val="28"/>
          <w:szCs w:val="28"/>
          <w:lang w:val="vi-VN"/>
        </w:rPr>
        <w:t>ư</w:t>
      </w:r>
      <w:r w:rsidRPr="008B4E62">
        <w:rPr>
          <w:rFonts w:ascii="Times New Roman" w:eastAsia="Times New Roman" w:hAnsi="Times New Roman" w:cs="Times New Roman"/>
          <w:sz w:val="28"/>
          <w:szCs w:val="28"/>
          <w:lang w:val="vi-VN"/>
        </w:rPr>
        <w:t>ời học, nhất là những yêu cầu về vận dụng kiến thức, rèn luyện t</w:t>
      </w:r>
      <w:r w:rsidRPr="008B4E62">
        <w:rPr>
          <w:rFonts w:ascii="Times New Roman" w:eastAsia="Times New Roman" w:hAnsi="Times New Roman" w:cs="Times New Roman" w:hint="eastAsia"/>
          <w:sz w:val="28"/>
          <w:szCs w:val="28"/>
          <w:lang w:val="vi-VN"/>
        </w:rPr>
        <w:t>ư</w:t>
      </w:r>
      <w:r w:rsidRPr="008B4E62">
        <w:rPr>
          <w:rFonts w:ascii="Times New Roman" w:eastAsia="Times New Roman" w:hAnsi="Times New Roman" w:cs="Times New Roman"/>
          <w:sz w:val="28"/>
          <w:szCs w:val="28"/>
          <w:lang w:val="vi-VN"/>
        </w:rPr>
        <w:t xml:space="preserve"> duy </w:t>
      </w:r>
      <w:r w:rsidRPr="008B4E62">
        <w:rPr>
          <w:rFonts w:ascii="Times New Roman" w:eastAsia="Times New Roman" w:hAnsi="Times New Roman" w:cs="Times New Roman" w:hint="eastAsia"/>
          <w:sz w:val="28"/>
          <w:szCs w:val="28"/>
          <w:lang w:val="vi-VN"/>
        </w:rPr>
        <w:t>đ</w:t>
      </w:r>
      <w:r w:rsidRPr="008B4E62">
        <w:rPr>
          <w:rFonts w:ascii="Times New Roman" w:eastAsia="Times New Roman" w:hAnsi="Times New Roman" w:cs="Times New Roman"/>
          <w:sz w:val="28"/>
          <w:szCs w:val="28"/>
          <w:lang w:val="vi-VN"/>
        </w:rPr>
        <w:t>ộc lập, phản biện, khả n</w:t>
      </w:r>
      <w:r w:rsidRPr="008B4E62">
        <w:rPr>
          <w:rFonts w:ascii="Times New Roman" w:eastAsia="Times New Roman" w:hAnsi="Times New Roman" w:cs="Times New Roman" w:hint="eastAsia"/>
          <w:sz w:val="28"/>
          <w:szCs w:val="28"/>
          <w:lang w:val="vi-VN"/>
        </w:rPr>
        <w:t>ă</w:t>
      </w:r>
      <w:r w:rsidRPr="008B4E62">
        <w:rPr>
          <w:rFonts w:ascii="Times New Roman" w:eastAsia="Times New Roman" w:hAnsi="Times New Roman" w:cs="Times New Roman"/>
          <w:sz w:val="28"/>
          <w:szCs w:val="28"/>
          <w:lang w:val="vi-VN"/>
        </w:rPr>
        <w:t>ng tự học, các kỹ n</w:t>
      </w:r>
      <w:r w:rsidRPr="008B4E62">
        <w:rPr>
          <w:rFonts w:ascii="Times New Roman" w:eastAsia="Times New Roman" w:hAnsi="Times New Roman" w:cs="Times New Roman" w:hint="eastAsia"/>
          <w:sz w:val="28"/>
          <w:szCs w:val="28"/>
          <w:lang w:val="vi-VN"/>
        </w:rPr>
        <w:t>ă</w:t>
      </w:r>
      <w:r w:rsidRPr="008B4E62">
        <w:rPr>
          <w:rFonts w:ascii="Times New Roman" w:eastAsia="Times New Roman" w:hAnsi="Times New Roman" w:cs="Times New Roman"/>
          <w:sz w:val="28"/>
          <w:szCs w:val="28"/>
          <w:lang w:val="vi-VN"/>
        </w:rPr>
        <w:t>ng thực hành, kỹ n</w:t>
      </w:r>
      <w:r w:rsidRPr="008B4E62">
        <w:rPr>
          <w:rFonts w:ascii="Times New Roman" w:eastAsia="Times New Roman" w:hAnsi="Times New Roman" w:cs="Times New Roman" w:hint="eastAsia"/>
          <w:sz w:val="28"/>
          <w:szCs w:val="28"/>
          <w:lang w:val="vi-VN"/>
        </w:rPr>
        <w:t>ă</w:t>
      </w:r>
      <w:r w:rsidRPr="008B4E62">
        <w:rPr>
          <w:rFonts w:ascii="Times New Roman" w:eastAsia="Times New Roman" w:hAnsi="Times New Roman" w:cs="Times New Roman"/>
          <w:sz w:val="28"/>
          <w:szCs w:val="28"/>
          <w:lang w:val="vi-VN"/>
        </w:rPr>
        <w:t>ng hợp tác và làm việc nhóm, kỹ n</w:t>
      </w:r>
      <w:r w:rsidRPr="008B4E62">
        <w:rPr>
          <w:rFonts w:ascii="Times New Roman" w:eastAsia="Times New Roman" w:hAnsi="Times New Roman" w:cs="Times New Roman" w:hint="eastAsia"/>
          <w:sz w:val="28"/>
          <w:szCs w:val="28"/>
          <w:lang w:val="vi-VN"/>
        </w:rPr>
        <w:t>ă</w:t>
      </w:r>
      <w:r w:rsidRPr="008B4E62">
        <w:rPr>
          <w:rFonts w:ascii="Times New Roman" w:eastAsia="Times New Roman" w:hAnsi="Times New Roman" w:cs="Times New Roman"/>
          <w:sz w:val="28"/>
          <w:szCs w:val="28"/>
          <w:lang w:val="vi-VN"/>
        </w:rPr>
        <w:t>ng ngoại ngữ và tin học; ch</w:t>
      </w:r>
      <w:r w:rsidRPr="008B4E62">
        <w:rPr>
          <w:rFonts w:ascii="Times New Roman" w:eastAsia="Times New Roman" w:hAnsi="Times New Roman" w:cs="Times New Roman" w:hint="eastAsia"/>
          <w:sz w:val="28"/>
          <w:szCs w:val="28"/>
          <w:lang w:val="vi-VN"/>
        </w:rPr>
        <w:t>ư</w:t>
      </w:r>
      <w:r w:rsidRPr="008B4E62">
        <w:rPr>
          <w:rFonts w:ascii="Times New Roman" w:eastAsia="Times New Roman" w:hAnsi="Times New Roman" w:cs="Times New Roman"/>
          <w:sz w:val="28"/>
          <w:szCs w:val="28"/>
          <w:lang w:val="vi-VN"/>
        </w:rPr>
        <w:t xml:space="preserve">a tạo </w:t>
      </w:r>
      <w:r w:rsidRPr="008B4E62">
        <w:rPr>
          <w:rFonts w:ascii="Times New Roman" w:eastAsia="Times New Roman" w:hAnsi="Times New Roman" w:cs="Times New Roman" w:hint="eastAsia"/>
          <w:sz w:val="28"/>
          <w:szCs w:val="28"/>
          <w:lang w:val="vi-VN"/>
        </w:rPr>
        <w:t>đư</w:t>
      </w:r>
      <w:r w:rsidRPr="008B4E62">
        <w:rPr>
          <w:rFonts w:ascii="Times New Roman" w:eastAsia="Times New Roman" w:hAnsi="Times New Roman" w:cs="Times New Roman"/>
          <w:sz w:val="28"/>
          <w:szCs w:val="28"/>
          <w:lang w:val="vi-VN"/>
        </w:rPr>
        <w:t xml:space="preserve">ợc </w:t>
      </w:r>
      <w:r w:rsidRPr="008B4E62">
        <w:rPr>
          <w:rFonts w:ascii="Times New Roman" w:eastAsia="Times New Roman" w:hAnsi="Times New Roman" w:cs="Times New Roman" w:hint="eastAsia"/>
          <w:sz w:val="28"/>
          <w:szCs w:val="28"/>
          <w:lang w:val="vi-VN"/>
        </w:rPr>
        <w:t>đ</w:t>
      </w:r>
      <w:r w:rsidRPr="008B4E62">
        <w:rPr>
          <w:rFonts w:ascii="Times New Roman" w:eastAsia="Times New Roman" w:hAnsi="Times New Roman" w:cs="Times New Roman"/>
          <w:sz w:val="28"/>
          <w:szCs w:val="28"/>
          <w:lang w:val="vi-VN"/>
        </w:rPr>
        <w:t>iều kiện thuận lợi cho học sinh Việt Nam theo học các ch</w:t>
      </w:r>
      <w:r w:rsidRPr="008B4E62">
        <w:rPr>
          <w:rFonts w:ascii="Times New Roman" w:eastAsia="Times New Roman" w:hAnsi="Times New Roman" w:cs="Times New Roman" w:hint="eastAsia"/>
          <w:sz w:val="28"/>
          <w:szCs w:val="28"/>
          <w:lang w:val="vi-VN"/>
        </w:rPr>
        <w:t>ươ</w:t>
      </w:r>
      <w:r w:rsidRPr="008B4E62">
        <w:rPr>
          <w:rFonts w:ascii="Times New Roman" w:eastAsia="Times New Roman" w:hAnsi="Times New Roman" w:cs="Times New Roman"/>
          <w:sz w:val="28"/>
          <w:szCs w:val="28"/>
          <w:lang w:val="vi-VN"/>
        </w:rPr>
        <w:t xml:space="preserve">ng trình </w:t>
      </w:r>
      <w:r w:rsidRPr="008B4E62">
        <w:rPr>
          <w:rFonts w:ascii="Times New Roman" w:eastAsia="Times New Roman" w:hAnsi="Times New Roman" w:cs="Times New Roman" w:hint="eastAsia"/>
          <w:sz w:val="28"/>
          <w:szCs w:val="28"/>
          <w:lang w:val="vi-VN"/>
        </w:rPr>
        <w:t>đà</w:t>
      </w:r>
      <w:r w:rsidRPr="008B4E62">
        <w:rPr>
          <w:rFonts w:ascii="Times New Roman" w:eastAsia="Times New Roman" w:hAnsi="Times New Roman" w:cs="Times New Roman"/>
          <w:sz w:val="28"/>
          <w:szCs w:val="28"/>
          <w:lang w:val="vi-VN"/>
        </w:rPr>
        <w:t>o tạo quốc tế; quan điểm tích hợp chưa được quán triệt đầy đủ trong thiết kế chương trình; ch</w:t>
      </w:r>
      <w:r w:rsidRPr="008B4E62">
        <w:rPr>
          <w:rFonts w:ascii="Times New Roman" w:eastAsia="Times New Roman" w:hAnsi="Times New Roman" w:cs="Times New Roman" w:hint="eastAsia"/>
          <w:sz w:val="28"/>
          <w:szCs w:val="28"/>
          <w:lang w:val="vi-VN"/>
        </w:rPr>
        <w:t>ư</w:t>
      </w:r>
      <w:r w:rsidRPr="008B4E62">
        <w:rPr>
          <w:rFonts w:ascii="Times New Roman" w:eastAsia="Times New Roman" w:hAnsi="Times New Roman" w:cs="Times New Roman"/>
          <w:sz w:val="28"/>
          <w:szCs w:val="28"/>
          <w:lang w:val="vi-VN"/>
        </w:rPr>
        <w:t xml:space="preserve">a thực sự </w:t>
      </w:r>
      <w:r w:rsidRPr="008B4E62">
        <w:rPr>
          <w:rFonts w:ascii="Times New Roman" w:eastAsia="Times New Roman" w:hAnsi="Times New Roman" w:cs="Times New Roman" w:hint="eastAsia"/>
          <w:sz w:val="28"/>
          <w:szCs w:val="28"/>
          <w:lang w:val="vi-VN"/>
        </w:rPr>
        <w:t>đ</w:t>
      </w:r>
      <w:r w:rsidRPr="008B4E62">
        <w:rPr>
          <w:rFonts w:ascii="Times New Roman" w:eastAsia="Times New Roman" w:hAnsi="Times New Roman" w:cs="Times New Roman"/>
          <w:sz w:val="28"/>
          <w:szCs w:val="28"/>
          <w:lang w:val="vi-VN"/>
        </w:rPr>
        <w:t xml:space="preserve">ảm bảo tính liên thông giữa giáo dục phổ thông với giáo dục nghề nghiệp và giáo dục </w:t>
      </w:r>
      <w:r w:rsidRPr="008B4E62">
        <w:rPr>
          <w:rFonts w:ascii="Times New Roman" w:eastAsia="Times New Roman" w:hAnsi="Times New Roman" w:cs="Times New Roman" w:hint="eastAsia"/>
          <w:sz w:val="28"/>
          <w:szCs w:val="28"/>
          <w:lang w:val="vi-VN"/>
        </w:rPr>
        <w:t>đ</w:t>
      </w:r>
      <w:r w:rsidRPr="008B4E62">
        <w:rPr>
          <w:rFonts w:ascii="Times New Roman" w:eastAsia="Times New Roman" w:hAnsi="Times New Roman" w:cs="Times New Roman"/>
          <w:sz w:val="28"/>
          <w:szCs w:val="28"/>
          <w:lang w:val="vi-VN"/>
        </w:rPr>
        <w:t xml:space="preserve">ại học </w:t>
      </w:r>
      <w:r w:rsidRPr="008B4E62">
        <w:rPr>
          <w:rFonts w:ascii="Times New Roman" w:eastAsia="Times New Roman" w:hAnsi="Times New Roman" w:cs="Times New Roman" w:hint="eastAsia"/>
          <w:sz w:val="28"/>
          <w:szCs w:val="28"/>
          <w:lang w:val="vi-VN"/>
        </w:rPr>
        <w:t>đ</w:t>
      </w:r>
      <w:r w:rsidRPr="008B4E62">
        <w:rPr>
          <w:rFonts w:ascii="Times New Roman" w:eastAsia="Times New Roman" w:hAnsi="Times New Roman" w:cs="Times New Roman"/>
          <w:sz w:val="28"/>
          <w:szCs w:val="28"/>
          <w:lang w:val="vi-VN"/>
        </w:rPr>
        <w:t>ể thực hiện mục tiêu phân luồng học sinh sau trung học c</w:t>
      </w:r>
      <w:r w:rsidRPr="008B4E62">
        <w:rPr>
          <w:rFonts w:ascii="Times New Roman" w:eastAsia="Times New Roman" w:hAnsi="Times New Roman" w:cs="Times New Roman" w:hint="eastAsia"/>
          <w:sz w:val="28"/>
          <w:szCs w:val="28"/>
          <w:lang w:val="vi-VN"/>
        </w:rPr>
        <w:t>ơ</w:t>
      </w:r>
      <w:r w:rsidRPr="008B4E62">
        <w:rPr>
          <w:rFonts w:ascii="Times New Roman" w:eastAsia="Times New Roman" w:hAnsi="Times New Roman" w:cs="Times New Roman"/>
          <w:sz w:val="28"/>
          <w:szCs w:val="28"/>
          <w:lang w:val="vi-VN"/>
        </w:rPr>
        <w:t xml:space="preserve"> sở và trung học phổ thông.  </w:t>
      </w:r>
    </w:p>
    <w:p w:rsidR="008B4E62" w:rsidRPr="008B4E62" w:rsidRDefault="008B4E62" w:rsidP="008B4E62">
      <w:pPr>
        <w:widowControl w:val="0"/>
        <w:shd w:val="clear" w:color="auto" w:fill="FFFFFF"/>
        <w:spacing w:before="240" w:after="0" w:line="440" w:lineRule="exact"/>
        <w:ind w:firstLine="709"/>
        <w:jc w:val="both"/>
        <w:rPr>
          <w:rFonts w:ascii="Times New Roman" w:eastAsia="Times New Roman" w:hAnsi="Times New Roman" w:cs="Times New Roman"/>
          <w:bCs/>
          <w:spacing w:val="2"/>
          <w:sz w:val="28"/>
          <w:szCs w:val="28"/>
          <w:lang w:val="vi-VN"/>
        </w:rPr>
      </w:pPr>
      <w:r w:rsidRPr="008B4E62">
        <w:rPr>
          <w:rFonts w:ascii="Times New Roman" w:eastAsia="Times New Roman" w:hAnsi="Times New Roman" w:cs="Times New Roman"/>
          <w:sz w:val="28"/>
          <w:szCs w:val="28"/>
        </w:rPr>
        <w:t xml:space="preserve">- </w:t>
      </w:r>
      <w:r w:rsidRPr="008B4E62">
        <w:rPr>
          <w:rFonts w:ascii="Times New Roman" w:eastAsia="Times New Roman" w:hAnsi="Times New Roman" w:cs="Times New Roman"/>
          <w:sz w:val="28"/>
          <w:szCs w:val="28"/>
          <w:lang w:val="vi-VN"/>
        </w:rPr>
        <w:t xml:space="preserve">Về giáo dục thường xuyên: </w:t>
      </w:r>
      <w:r w:rsidRPr="008B4E62">
        <w:rPr>
          <w:rFonts w:ascii="Times New Roman" w:eastAsia="Times New Roman" w:hAnsi="Times New Roman" w:cs="Times New Roman"/>
          <w:sz w:val="28"/>
          <w:szCs w:val="28"/>
        </w:rPr>
        <w:t>T</w:t>
      </w:r>
      <w:r w:rsidRPr="008B4E62">
        <w:rPr>
          <w:rFonts w:ascii="Times New Roman" w:eastAsia="Times New Roman" w:hAnsi="Times New Roman" w:cs="Times New Roman"/>
          <w:sz w:val="28"/>
          <w:szCs w:val="28"/>
          <w:lang w:val="vi-VN"/>
        </w:rPr>
        <w:t>ừ năm 2000 đến nay, Đảng và Nhà nước đã</w:t>
      </w:r>
      <w:r w:rsidRPr="008B4E62">
        <w:rPr>
          <w:rFonts w:ascii="Times New Roman" w:eastAsia="Times New Roman" w:hAnsi="Times New Roman" w:cs="Times New Roman"/>
          <w:bCs/>
          <w:spacing w:val="2"/>
          <w:sz w:val="28"/>
          <w:szCs w:val="28"/>
          <w:lang w:val="vi-VN"/>
        </w:rPr>
        <w:t xml:space="preserve"> có nhiều chủ trương, chính sách phát triển giáo dục thường xuyên nhằm đáp ứng nhu cầu học tập thường xuyên, học tập suốt đời ngày càng tăng, ngày càng đa dạng của người dân. Tuy nhiên, các quy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ịnh về giáo dục th</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 xml:space="preserve">ờng xuyên, giáo dục người lớn trong Luật hiện hành chưa thực sự </w:t>
      </w:r>
      <w:r w:rsidRPr="008B4E62">
        <w:rPr>
          <w:rFonts w:ascii="Times New Roman" w:eastAsia="Times New Roman" w:hAnsi="Times New Roman" w:cs="Times New Roman" w:hint="eastAsia"/>
          <w:bCs/>
          <w:spacing w:val="2"/>
          <w:sz w:val="28"/>
          <w:szCs w:val="28"/>
          <w:lang w:val="vi-VN"/>
        </w:rPr>
        <w:t>đá</w:t>
      </w:r>
      <w:r w:rsidRPr="008B4E62">
        <w:rPr>
          <w:rFonts w:ascii="Times New Roman" w:eastAsia="Times New Roman" w:hAnsi="Times New Roman" w:cs="Times New Roman"/>
          <w:bCs/>
          <w:spacing w:val="2"/>
          <w:sz w:val="28"/>
          <w:szCs w:val="28"/>
          <w:lang w:val="vi-VN"/>
        </w:rPr>
        <w:t xml:space="preserve">p ứng </w:t>
      </w:r>
      <w:r w:rsidRPr="008B4E62">
        <w:rPr>
          <w:rFonts w:ascii="Times New Roman" w:eastAsia="Times New Roman" w:hAnsi="Times New Roman" w:cs="Times New Roman" w:hint="eastAsia"/>
          <w:bCs/>
          <w:spacing w:val="2"/>
          <w:sz w:val="28"/>
          <w:szCs w:val="28"/>
          <w:lang w:val="vi-VN"/>
        </w:rPr>
        <w:t>đư</w:t>
      </w:r>
      <w:r w:rsidRPr="008B4E62">
        <w:rPr>
          <w:rFonts w:ascii="Times New Roman" w:eastAsia="Times New Roman" w:hAnsi="Times New Roman" w:cs="Times New Roman"/>
          <w:bCs/>
          <w:spacing w:val="2"/>
          <w:sz w:val="28"/>
          <w:szCs w:val="28"/>
          <w:lang w:val="vi-VN"/>
        </w:rPr>
        <w:t xml:space="preserve">ợc yêu cầu đổi mới. </w:t>
      </w:r>
    </w:p>
    <w:p w:rsidR="008B4E62" w:rsidRPr="008B4E62" w:rsidRDefault="008B4E62" w:rsidP="008B4E62">
      <w:pPr>
        <w:widowControl w:val="0"/>
        <w:spacing w:before="240" w:after="0" w:line="440" w:lineRule="exact"/>
        <w:ind w:firstLine="720"/>
        <w:jc w:val="both"/>
        <w:rPr>
          <w:rFonts w:ascii="Times New Roman" w:eastAsia="Times New Roman" w:hAnsi="Times New Roman" w:cs="Times New Roman"/>
          <w:bCs/>
          <w:spacing w:val="2"/>
          <w:sz w:val="28"/>
          <w:szCs w:val="28"/>
          <w:lang w:val="vi-VN"/>
        </w:rPr>
      </w:pPr>
      <w:r w:rsidRPr="008B4E62">
        <w:rPr>
          <w:rFonts w:ascii="Times New Roman" w:eastAsia="Times New Roman" w:hAnsi="Times New Roman" w:cs="Times New Roman"/>
          <w:bCs/>
          <w:spacing w:val="2"/>
          <w:sz w:val="28"/>
          <w:szCs w:val="28"/>
        </w:rPr>
        <w:t xml:space="preserve">- </w:t>
      </w:r>
      <w:r w:rsidRPr="008B4E62">
        <w:rPr>
          <w:rFonts w:ascii="Times New Roman" w:eastAsia="Times New Roman" w:hAnsi="Times New Roman" w:cs="Times New Roman"/>
          <w:bCs/>
          <w:spacing w:val="2"/>
          <w:sz w:val="28"/>
          <w:szCs w:val="28"/>
          <w:lang w:val="vi-VN"/>
        </w:rPr>
        <w:t xml:space="preserve">Về nhà giáo: </w:t>
      </w:r>
      <w:r w:rsidRPr="008B4E62">
        <w:rPr>
          <w:rFonts w:ascii="Times New Roman" w:eastAsia="Times New Roman" w:hAnsi="Times New Roman" w:cs="Times New Roman"/>
          <w:bCs/>
          <w:spacing w:val="2"/>
          <w:sz w:val="28"/>
          <w:szCs w:val="28"/>
        </w:rPr>
        <w:t>N</w:t>
      </w:r>
      <w:r w:rsidRPr="008B4E62">
        <w:rPr>
          <w:rFonts w:ascii="Times New Roman" w:eastAsia="Times New Roman" w:hAnsi="Times New Roman" w:cs="Times New Roman"/>
          <w:bCs/>
          <w:spacing w:val="2"/>
          <w:sz w:val="28"/>
          <w:szCs w:val="28"/>
          <w:lang w:val="vi-VN"/>
        </w:rPr>
        <w:t xml:space="preserve">hà giáo là một lực lượng có vai trò quan trọng quyết định chất lượng giáo dục, góp phần xây dựng và phát triển đất nước. Tuy nhiên, các quy định trong Luật hiện hành chưa khẳng định được vị thế của nhà giáo thông qua các chính sách đối với đội ngũ nhà giáo từ đào tạo, bồi dưỡng đến thu hút, tuyển dụng, sử dụng để bảo đảm việc xây dựng, phát triển đội ngũ nhà giáo và cán bộ quản lý giáo dục có chất lượng.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ội ngũ giáo viên, giảng viên ch</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 xml:space="preserve">a cân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ối về số l</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ợng và c</w:t>
      </w:r>
      <w:r w:rsidRPr="008B4E62">
        <w:rPr>
          <w:rFonts w:ascii="Times New Roman" w:eastAsia="Times New Roman" w:hAnsi="Times New Roman" w:cs="Times New Roman" w:hint="eastAsia"/>
          <w:bCs/>
          <w:spacing w:val="2"/>
          <w:sz w:val="28"/>
          <w:szCs w:val="28"/>
          <w:lang w:val="vi-VN"/>
        </w:rPr>
        <w:t>ơ</w:t>
      </w:r>
      <w:r w:rsidRPr="008B4E62">
        <w:rPr>
          <w:rFonts w:ascii="Times New Roman" w:eastAsia="Times New Roman" w:hAnsi="Times New Roman" w:cs="Times New Roman"/>
          <w:bCs/>
          <w:spacing w:val="2"/>
          <w:sz w:val="28"/>
          <w:szCs w:val="28"/>
          <w:lang w:val="vi-VN"/>
        </w:rPr>
        <w:t xml:space="preserve"> cấu bộ môn. Chất l</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 xml:space="preserve">ợng </w:t>
      </w:r>
      <w:r w:rsidRPr="008B4E62">
        <w:rPr>
          <w:rFonts w:ascii="Times New Roman" w:eastAsia="Times New Roman" w:hAnsi="Times New Roman" w:cs="Times New Roman" w:hint="eastAsia"/>
          <w:bCs/>
          <w:spacing w:val="2"/>
          <w:sz w:val="28"/>
          <w:szCs w:val="28"/>
          <w:lang w:val="vi-VN"/>
        </w:rPr>
        <w:t>đà</w:t>
      </w:r>
      <w:r w:rsidRPr="008B4E62">
        <w:rPr>
          <w:rFonts w:ascii="Times New Roman" w:eastAsia="Times New Roman" w:hAnsi="Times New Roman" w:cs="Times New Roman"/>
          <w:bCs/>
          <w:spacing w:val="2"/>
          <w:sz w:val="28"/>
          <w:szCs w:val="28"/>
          <w:lang w:val="vi-VN"/>
        </w:rPr>
        <w:t>o tạo giáo viên, giảng viên còn thấp, một bộ phận giáo viên, giảng viên ch</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 xml:space="preserve">a </w:t>
      </w:r>
      <w:r w:rsidRPr="008B4E62">
        <w:rPr>
          <w:rFonts w:ascii="Times New Roman" w:eastAsia="Times New Roman" w:hAnsi="Times New Roman" w:cs="Times New Roman" w:hint="eastAsia"/>
          <w:bCs/>
          <w:spacing w:val="2"/>
          <w:sz w:val="28"/>
          <w:szCs w:val="28"/>
          <w:lang w:val="vi-VN"/>
        </w:rPr>
        <w:t>đá</w:t>
      </w:r>
      <w:r w:rsidRPr="008B4E62">
        <w:rPr>
          <w:rFonts w:ascii="Times New Roman" w:eastAsia="Times New Roman" w:hAnsi="Times New Roman" w:cs="Times New Roman"/>
          <w:bCs/>
          <w:spacing w:val="2"/>
          <w:sz w:val="28"/>
          <w:szCs w:val="28"/>
          <w:lang w:val="vi-VN"/>
        </w:rPr>
        <w:t xml:space="preserve">p ứng yêu cầu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ổi mới ch</w:t>
      </w:r>
      <w:r w:rsidRPr="008B4E62">
        <w:rPr>
          <w:rFonts w:ascii="Times New Roman" w:eastAsia="Times New Roman" w:hAnsi="Times New Roman" w:cs="Times New Roman" w:hint="eastAsia"/>
          <w:bCs/>
          <w:spacing w:val="2"/>
          <w:sz w:val="28"/>
          <w:szCs w:val="28"/>
          <w:lang w:val="vi-VN"/>
        </w:rPr>
        <w:t>ươ</w:t>
      </w:r>
      <w:r w:rsidRPr="008B4E62">
        <w:rPr>
          <w:rFonts w:ascii="Times New Roman" w:eastAsia="Times New Roman" w:hAnsi="Times New Roman" w:cs="Times New Roman"/>
          <w:bCs/>
          <w:spacing w:val="2"/>
          <w:sz w:val="28"/>
          <w:szCs w:val="28"/>
          <w:lang w:val="vi-VN"/>
        </w:rPr>
        <w:t xml:space="preserve">ng trình, sách giáo khoa và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 xml:space="preserve">ổi mới giáo dục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 xml:space="preserve">ại học, nhất là yêu cầu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ổi mới ph</w:t>
      </w:r>
      <w:r w:rsidRPr="008B4E62">
        <w:rPr>
          <w:rFonts w:ascii="Times New Roman" w:eastAsia="Times New Roman" w:hAnsi="Times New Roman" w:cs="Times New Roman" w:hint="eastAsia"/>
          <w:bCs/>
          <w:spacing w:val="2"/>
          <w:sz w:val="28"/>
          <w:szCs w:val="28"/>
          <w:lang w:val="vi-VN"/>
        </w:rPr>
        <w:t>ươ</w:t>
      </w:r>
      <w:r w:rsidRPr="008B4E62">
        <w:rPr>
          <w:rFonts w:ascii="Times New Roman" w:eastAsia="Times New Roman" w:hAnsi="Times New Roman" w:cs="Times New Roman"/>
          <w:bCs/>
          <w:spacing w:val="2"/>
          <w:sz w:val="28"/>
          <w:szCs w:val="28"/>
          <w:lang w:val="vi-VN"/>
        </w:rPr>
        <w:t>ng pháp dạy học.</w:t>
      </w:r>
    </w:p>
    <w:p w:rsidR="008B4E62" w:rsidRPr="008B4E62" w:rsidRDefault="008B4E62" w:rsidP="008B4E62">
      <w:pPr>
        <w:widowControl w:val="0"/>
        <w:spacing w:before="240" w:after="0" w:line="440" w:lineRule="exact"/>
        <w:ind w:firstLine="720"/>
        <w:jc w:val="both"/>
        <w:rPr>
          <w:rFonts w:ascii="Times New Roman" w:eastAsia="Times New Roman" w:hAnsi="Times New Roman" w:cs="Times New Roman"/>
          <w:bCs/>
          <w:spacing w:val="2"/>
          <w:sz w:val="28"/>
          <w:szCs w:val="28"/>
          <w:lang w:val="vi-VN"/>
        </w:rPr>
      </w:pPr>
      <w:r w:rsidRPr="008B4E62">
        <w:rPr>
          <w:rFonts w:ascii="Times New Roman" w:eastAsia="Times New Roman" w:hAnsi="Times New Roman" w:cs="Times New Roman"/>
          <w:bCs/>
          <w:spacing w:val="2"/>
          <w:sz w:val="28"/>
          <w:szCs w:val="28"/>
        </w:rPr>
        <w:t xml:space="preserve">- </w:t>
      </w:r>
      <w:r w:rsidRPr="008B4E62">
        <w:rPr>
          <w:rFonts w:ascii="Times New Roman" w:eastAsia="Times New Roman" w:hAnsi="Times New Roman" w:cs="Times New Roman"/>
          <w:bCs/>
          <w:spacing w:val="2"/>
          <w:sz w:val="28"/>
          <w:szCs w:val="28"/>
          <w:lang w:val="vi-VN"/>
        </w:rPr>
        <w:t>Về chính sách cho học sinh, sinh viên: chính sách đối với học sinh, sinh viên sư phạm chưa phù hợp với tình hình thực tiễn. Hiện nay, nhu cầu của thị tr</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 xml:space="preserve">ờng lao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 xml:space="preserve">ộng </w:t>
      </w:r>
      <w:r w:rsidRPr="008B4E62">
        <w:rPr>
          <w:rFonts w:ascii="Times New Roman" w:eastAsia="Times New Roman" w:hAnsi="Times New Roman" w:cs="Times New Roman" w:hint="eastAsia"/>
          <w:bCs/>
          <w:spacing w:val="2"/>
          <w:sz w:val="28"/>
          <w:szCs w:val="28"/>
          <w:lang w:val="vi-VN"/>
        </w:rPr>
        <w:t>đã</w:t>
      </w:r>
      <w:r w:rsidRPr="008B4E62">
        <w:rPr>
          <w:rFonts w:ascii="Times New Roman" w:eastAsia="Times New Roman" w:hAnsi="Times New Roman" w:cs="Times New Roman"/>
          <w:bCs/>
          <w:spacing w:val="2"/>
          <w:sz w:val="28"/>
          <w:szCs w:val="28"/>
          <w:lang w:val="vi-VN"/>
        </w:rPr>
        <w:t xml:space="preserve"> có sự thay </w:t>
      </w:r>
      <w:r w:rsidRPr="008B4E62">
        <w:rPr>
          <w:rFonts w:ascii="Times New Roman" w:eastAsia="Times New Roman" w:hAnsi="Times New Roman" w:cs="Times New Roman" w:hint="eastAsia"/>
          <w:bCs/>
          <w:spacing w:val="2"/>
          <w:sz w:val="28"/>
          <w:szCs w:val="28"/>
          <w:lang w:val="vi-VN"/>
        </w:rPr>
        <w:t>đ</w:t>
      </w:r>
      <w:r w:rsidRPr="008B4E62">
        <w:rPr>
          <w:rFonts w:ascii="Times New Roman" w:eastAsia="Times New Roman" w:hAnsi="Times New Roman" w:cs="Times New Roman"/>
          <w:bCs/>
          <w:spacing w:val="2"/>
          <w:sz w:val="28"/>
          <w:szCs w:val="28"/>
          <w:lang w:val="vi-VN"/>
        </w:rPr>
        <w:t>ổi, số sinh viên s</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 xml:space="preserve"> phạm trên cả n</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ớc ra tr</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ờng ch</w:t>
      </w:r>
      <w:r w:rsidRPr="008B4E62">
        <w:rPr>
          <w:rFonts w:ascii="Times New Roman" w:eastAsia="Times New Roman" w:hAnsi="Times New Roman" w:cs="Times New Roman" w:hint="eastAsia"/>
          <w:bCs/>
          <w:spacing w:val="2"/>
          <w:sz w:val="28"/>
          <w:szCs w:val="28"/>
          <w:lang w:val="vi-VN"/>
        </w:rPr>
        <w:t>ư</w:t>
      </w:r>
      <w:r w:rsidRPr="008B4E62">
        <w:rPr>
          <w:rFonts w:ascii="Times New Roman" w:eastAsia="Times New Roman" w:hAnsi="Times New Roman" w:cs="Times New Roman"/>
          <w:bCs/>
          <w:spacing w:val="2"/>
          <w:sz w:val="28"/>
          <w:szCs w:val="28"/>
          <w:lang w:val="vi-VN"/>
        </w:rPr>
        <w:t xml:space="preserve">a có việc làm hoặc làm không </w:t>
      </w:r>
      <w:r w:rsidRPr="008B4E62">
        <w:rPr>
          <w:rFonts w:ascii="Times New Roman" w:eastAsia="Times New Roman" w:hAnsi="Times New Roman" w:cs="Times New Roman" w:hint="eastAsia"/>
          <w:bCs/>
          <w:spacing w:val="2"/>
          <w:sz w:val="28"/>
          <w:szCs w:val="28"/>
          <w:lang w:val="vi-VN"/>
        </w:rPr>
        <w:t>đú</w:t>
      </w:r>
      <w:r w:rsidRPr="008B4E62">
        <w:rPr>
          <w:rFonts w:ascii="Times New Roman" w:eastAsia="Times New Roman" w:hAnsi="Times New Roman" w:cs="Times New Roman"/>
          <w:bCs/>
          <w:spacing w:val="2"/>
          <w:sz w:val="28"/>
          <w:szCs w:val="28"/>
          <w:lang w:val="vi-VN"/>
        </w:rPr>
        <w:t>ng ngành, nghề gây lãng phí rất lớn nguồn nhân lực đầu tư cho giáo dục.</w:t>
      </w:r>
      <w:r w:rsidRPr="008B4E62">
        <w:rPr>
          <w:rFonts w:ascii=".VnCentury Schoolbook" w:eastAsia="Times New Roman" w:hAnsi=".VnCentury Schoolbook" w:cs="Times New Roman" w:hint="eastAsia"/>
          <w:sz w:val="26"/>
          <w:szCs w:val="20"/>
          <w:lang w:val="vi-VN"/>
        </w:rPr>
        <w:t xml:space="preserve"> </w:t>
      </w:r>
    </w:p>
    <w:p w:rsidR="008B4E62" w:rsidRPr="008B4E62" w:rsidRDefault="008B4E62" w:rsidP="008B4E62">
      <w:pPr>
        <w:widowControl w:val="0"/>
        <w:spacing w:before="240" w:after="0" w:line="440" w:lineRule="exact"/>
        <w:ind w:firstLine="720"/>
        <w:jc w:val="both"/>
        <w:rPr>
          <w:rFonts w:ascii="Times New Roman" w:eastAsia="Times New Roman" w:hAnsi="Times New Roman" w:cs="Times New Roman"/>
          <w:bCs/>
          <w:spacing w:val="2"/>
          <w:sz w:val="28"/>
          <w:szCs w:val="28"/>
          <w:lang w:val="vi-VN"/>
        </w:rPr>
      </w:pPr>
      <w:r w:rsidRPr="008B4E62">
        <w:rPr>
          <w:rFonts w:ascii="Times New Roman" w:eastAsia="Times New Roman" w:hAnsi="Times New Roman" w:cs="Times New Roman"/>
          <w:bCs/>
          <w:spacing w:val="2"/>
          <w:sz w:val="28"/>
          <w:szCs w:val="28"/>
          <w:lang w:val="vi-VN"/>
        </w:rPr>
        <w:t xml:space="preserve"> </w:t>
      </w:r>
      <w:r w:rsidRPr="008B4E62">
        <w:rPr>
          <w:rFonts w:ascii="Times New Roman" w:eastAsia="Times New Roman" w:hAnsi="Times New Roman" w:cs="Times New Roman"/>
          <w:bCs/>
          <w:spacing w:val="2"/>
          <w:sz w:val="28"/>
          <w:szCs w:val="28"/>
        </w:rPr>
        <w:t xml:space="preserve">- </w:t>
      </w:r>
      <w:r w:rsidRPr="008B4E62">
        <w:rPr>
          <w:rFonts w:ascii="Times New Roman" w:eastAsia="Times New Roman" w:hAnsi="Times New Roman" w:cs="Times New Roman"/>
          <w:bCs/>
          <w:spacing w:val="2"/>
          <w:sz w:val="28"/>
          <w:szCs w:val="28"/>
          <w:lang w:val="vi-VN"/>
        </w:rPr>
        <w:t xml:space="preserve">Về phân định quản lý nhà nước với quản trị giáo dục: </w:t>
      </w:r>
      <w:r w:rsidRPr="008B4E62">
        <w:rPr>
          <w:rFonts w:ascii="Times New Roman" w:eastAsia="Times New Roman" w:hAnsi="Times New Roman" w:cs="Times New Roman"/>
          <w:bCs/>
          <w:spacing w:val="2"/>
          <w:sz w:val="28"/>
          <w:szCs w:val="28"/>
        </w:rPr>
        <w:t>Q</w:t>
      </w:r>
      <w:r w:rsidRPr="008B4E62">
        <w:rPr>
          <w:rFonts w:ascii="Times New Roman" w:eastAsia="Times New Roman" w:hAnsi="Times New Roman" w:cs="Times New Roman"/>
          <w:bCs/>
          <w:spacing w:val="2"/>
          <w:sz w:val="28"/>
          <w:szCs w:val="28"/>
          <w:lang w:val="vi-VN"/>
        </w:rPr>
        <w:t xml:space="preserve">uản lý về giáo dục chưa phân định được rõ giữa quản lý nhà nước và quản trị trong các cơ sở giáo dục, đào tạo; việc phân định quản lý nhà nước về giáo dục theo ngành và lãnh thổ giữa trung ương và địa phương chưa rõ. Sự phối hợp giữa các cơ quan nhà nước, tổ chức xã hội và gia đình chưa chặt chẽ. </w:t>
      </w:r>
    </w:p>
    <w:p w:rsidR="008B4E62" w:rsidRPr="008B4E62" w:rsidRDefault="008B4E62" w:rsidP="008B4E62">
      <w:pPr>
        <w:widowControl w:val="0"/>
        <w:spacing w:before="240" w:after="0" w:line="440" w:lineRule="exact"/>
        <w:ind w:firstLine="720"/>
        <w:jc w:val="both"/>
        <w:rPr>
          <w:rFonts w:ascii="Times New Roman" w:eastAsia="Times New Roman" w:hAnsi="Times New Roman" w:cs="Times New Roman"/>
          <w:bCs/>
          <w:spacing w:val="2"/>
          <w:sz w:val="28"/>
          <w:szCs w:val="28"/>
          <w:lang w:val="vi-VN"/>
        </w:rPr>
      </w:pPr>
      <w:r w:rsidRPr="008B4E62">
        <w:rPr>
          <w:rFonts w:ascii="Times New Roman" w:eastAsia="Times New Roman" w:hAnsi="Times New Roman" w:cs="Times New Roman"/>
          <w:bCs/>
          <w:spacing w:val="2"/>
          <w:sz w:val="28"/>
          <w:szCs w:val="28"/>
        </w:rPr>
        <w:t xml:space="preserve">- </w:t>
      </w:r>
      <w:r w:rsidRPr="008B4E62">
        <w:rPr>
          <w:rFonts w:ascii="Times New Roman" w:eastAsia="Times New Roman" w:hAnsi="Times New Roman" w:cs="Times New Roman"/>
          <w:bCs/>
          <w:spacing w:val="2"/>
          <w:sz w:val="28"/>
          <w:szCs w:val="28"/>
          <w:lang w:val="vi-VN"/>
        </w:rPr>
        <w:t xml:space="preserve">Về chính sách ưu đãi đầu tư: </w:t>
      </w:r>
      <w:r w:rsidRPr="008B4E62">
        <w:rPr>
          <w:rFonts w:ascii="Times New Roman" w:eastAsia="Times New Roman" w:hAnsi="Times New Roman" w:cs="Times New Roman"/>
          <w:bCs/>
          <w:spacing w:val="2"/>
          <w:sz w:val="28"/>
          <w:szCs w:val="28"/>
        </w:rPr>
        <w:t>C</w:t>
      </w:r>
      <w:r w:rsidRPr="008B4E62">
        <w:rPr>
          <w:rFonts w:ascii="Times New Roman" w:eastAsia="Times New Roman" w:hAnsi="Times New Roman" w:cs="Times New Roman"/>
          <w:bCs/>
          <w:spacing w:val="2"/>
          <w:sz w:val="28"/>
          <w:szCs w:val="28"/>
          <w:lang w:val="vi-VN"/>
        </w:rPr>
        <w:t>ác quy định về đầu tư cho giáo dục, các điều kiện đảm bảo phát triển giáo dục chưa đáp ứng được yêu cầu thực hiện và xu thế phát triển kinh tế - xã hội, hội nhập quốc tế.</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b/>
          <w:sz w:val="28"/>
          <w:szCs w:val="28"/>
          <w:lang w:val="vi-VN" w:eastAsia="x-none"/>
        </w:rPr>
      </w:pPr>
      <w:r w:rsidRPr="008B4E62">
        <w:rPr>
          <w:rFonts w:ascii="Times New Roman" w:eastAsia="Times New Roman" w:hAnsi="Times New Roman" w:cs="Times New Roman"/>
          <w:b/>
          <w:sz w:val="28"/>
          <w:szCs w:val="28"/>
          <w:lang w:val="vi-VN" w:eastAsia="x-none"/>
        </w:rPr>
        <w:t>2. Xây dựng Luật nhằm thể chế hóa quan điểm đổi mới căn bản, toàn diện giáo dục và đào tạo của Đảng và Nhà nước, đáp ứng yêu cầu của thực tiễn để phát triển và hội nhập quốc tế</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a) Nghị quyết số 29-NQ/TW ngày 04</w:t>
      </w:r>
      <w:r w:rsidRPr="008B4E62">
        <w:rPr>
          <w:rFonts w:ascii="Times New Roman" w:eastAsia="Times New Roman" w:hAnsi="Times New Roman" w:cs="Times New Roman"/>
          <w:sz w:val="28"/>
          <w:szCs w:val="28"/>
          <w:lang w:eastAsia="x-none"/>
        </w:rPr>
        <w:t>/</w:t>
      </w:r>
      <w:r w:rsidRPr="008B4E62">
        <w:rPr>
          <w:rFonts w:ascii="Times New Roman" w:eastAsia="Times New Roman" w:hAnsi="Times New Roman" w:cs="Times New Roman"/>
          <w:sz w:val="28"/>
          <w:szCs w:val="28"/>
          <w:lang w:val="vi-VN" w:eastAsia="x-none"/>
        </w:rPr>
        <w:t>11</w:t>
      </w:r>
      <w:r w:rsidRPr="008B4E62">
        <w:rPr>
          <w:rFonts w:ascii="Times New Roman" w:eastAsia="Times New Roman" w:hAnsi="Times New Roman" w:cs="Times New Roman"/>
          <w:sz w:val="28"/>
          <w:szCs w:val="28"/>
          <w:lang w:eastAsia="x-none"/>
        </w:rPr>
        <w:t>/</w:t>
      </w:r>
      <w:r w:rsidRPr="008B4E62">
        <w:rPr>
          <w:rFonts w:ascii="Times New Roman" w:eastAsia="Times New Roman" w:hAnsi="Times New Roman" w:cs="Times New Roman"/>
          <w:sz w:val="28"/>
          <w:szCs w:val="28"/>
          <w:lang w:val="vi-VN" w:eastAsia="x-none"/>
        </w:rPr>
        <w:t xml:space="preserve">2013 của Hội nghị lần thứ 8 Ban Chấp hành Trung </w:t>
      </w:r>
      <w:r w:rsidRPr="008B4E62">
        <w:rPr>
          <w:rFonts w:ascii="Times New Roman" w:eastAsia="Times New Roman" w:hAnsi="Times New Roman" w:cs="Times New Roman" w:hint="eastAsia"/>
          <w:sz w:val="28"/>
          <w:szCs w:val="28"/>
          <w:lang w:val="vi-VN" w:eastAsia="x-none"/>
        </w:rPr>
        <w:t>ươ</w:t>
      </w:r>
      <w:r w:rsidRPr="008B4E62">
        <w:rPr>
          <w:rFonts w:ascii="Times New Roman" w:eastAsia="Times New Roman" w:hAnsi="Times New Roman" w:cs="Times New Roman"/>
          <w:sz w:val="28"/>
          <w:szCs w:val="28"/>
          <w:lang w:val="vi-VN" w:eastAsia="x-none"/>
        </w:rPr>
        <w:t>ng khóa XI đã đề ra các nhiệm vụ đối với giáo dục, đào tạo: (i) Đổi mới hệ thống giáo dục theo hướng mở, linh hoạt, liên thông giữa các bậc học, trình độ và giữa các phương thức giáo dục, đào tạo. Chuẩn hóa, hiện đại hóa giáo dục và đào tạo; (ii) Nâng cao chất lượng giáo dục toàn diện, phát triển khả năng sáng tạo, tự học khuyến khích học tập suốt đời và xây dựng xã hội học tập; (iii) Phát triển đội ngũ nhà giáo và cán bộ quản lý đáp ứng yêu cầu đổi mới giáo dục, đào tạo. Đào tạo lại, bồi dưỡng nhà giáo theo yêu cầu nâng cao chất lượng, trách nhiệm, đạo đức và năng lực nghề nghiệp; (iv) Khuyến khích phát triển các loại hình trường ngoài công lập đáp ứng nhu cầu xã hội về giáo dục chất lượng cao, hoàn thiện chính sách học phí; (v) Đổi mới căn bản công tác quản lý giáo d</w:t>
      </w:r>
      <w:r w:rsidRPr="008B4E62">
        <w:rPr>
          <w:rFonts w:ascii="Times New Roman" w:eastAsia="Times New Roman" w:hAnsi="Times New Roman" w:cs="Times New Roman"/>
          <w:sz w:val="28"/>
          <w:szCs w:val="28"/>
          <w:lang w:eastAsia="x-none"/>
        </w:rPr>
        <w:t>ục</w:t>
      </w:r>
      <w:r w:rsidRPr="008B4E62">
        <w:rPr>
          <w:rFonts w:ascii="Times New Roman" w:eastAsia="Times New Roman" w:hAnsi="Times New Roman" w:cs="Times New Roman"/>
          <w:sz w:val="28"/>
          <w:szCs w:val="28"/>
          <w:lang w:val="vi-VN" w:eastAsia="x-none"/>
        </w:rPr>
        <w:t>, đào tạo, đảm bảo dân chủ thống nhất; tăng quyền tự chủ và trách nhiệm xã hội của các cơ sở giáo dục, đào tạo; coi trọng quản lý chất lượng.</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b) Nghị quyết số 88/2014/QH13 ngày 28</w:t>
      </w:r>
      <w:r w:rsidRPr="008B4E62">
        <w:rPr>
          <w:rFonts w:ascii="Times New Roman" w:eastAsia="Times New Roman" w:hAnsi="Times New Roman" w:cs="Times New Roman"/>
          <w:sz w:val="28"/>
          <w:szCs w:val="28"/>
          <w:lang w:eastAsia="x-none"/>
        </w:rPr>
        <w:t>/</w:t>
      </w:r>
      <w:r w:rsidRPr="008B4E62">
        <w:rPr>
          <w:rFonts w:ascii="Times New Roman" w:eastAsia="Times New Roman" w:hAnsi="Times New Roman" w:cs="Times New Roman"/>
          <w:sz w:val="28"/>
          <w:szCs w:val="28"/>
          <w:lang w:val="vi-VN" w:eastAsia="x-none"/>
        </w:rPr>
        <w:t>11</w:t>
      </w:r>
      <w:r w:rsidRPr="008B4E62">
        <w:rPr>
          <w:rFonts w:ascii="Times New Roman" w:eastAsia="Times New Roman" w:hAnsi="Times New Roman" w:cs="Times New Roman"/>
          <w:sz w:val="28"/>
          <w:szCs w:val="28"/>
          <w:lang w:eastAsia="x-none"/>
        </w:rPr>
        <w:t>/</w:t>
      </w:r>
      <w:r w:rsidRPr="008B4E62">
        <w:rPr>
          <w:rFonts w:ascii="Times New Roman" w:eastAsia="Times New Roman" w:hAnsi="Times New Roman" w:cs="Times New Roman"/>
          <w:sz w:val="28"/>
          <w:szCs w:val="28"/>
          <w:lang w:val="vi-VN" w:eastAsia="x-none"/>
        </w:rPr>
        <w:t>2014 của Quốc hội về đổi mới chương trình, sách giáo khoa giáo dục phổ thông.</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c) Nghị quyết số 19-NQ/TW ngày 25</w:t>
      </w:r>
      <w:r w:rsidRPr="008B4E62">
        <w:rPr>
          <w:rFonts w:ascii="Times New Roman" w:eastAsia="Times New Roman" w:hAnsi="Times New Roman" w:cs="Times New Roman"/>
          <w:sz w:val="28"/>
          <w:szCs w:val="28"/>
          <w:lang w:eastAsia="x-none"/>
        </w:rPr>
        <w:t>/</w:t>
      </w:r>
      <w:r w:rsidRPr="008B4E62">
        <w:rPr>
          <w:rFonts w:ascii="Times New Roman" w:eastAsia="Times New Roman" w:hAnsi="Times New Roman" w:cs="Times New Roman"/>
          <w:sz w:val="28"/>
          <w:szCs w:val="28"/>
          <w:lang w:val="vi-VN" w:eastAsia="x-none"/>
        </w:rPr>
        <w:t>10</w:t>
      </w:r>
      <w:r w:rsidRPr="008B4E62">
        <w:rPr>
          <w:rFonts w:ascii="Times New Roman" w:eastAsia="Times New Roman" w:hAnsi="Times New Roman" w:cs="Times New Roman"/>
          <w:sz w:val="28"/>
          <w:szCs w:val="28"/>
          <w:lang w:eastAsia="x-none"/>
        </w:rPr>
        <w:t>/</w:t>
      </w:r>
      <w:r w:rsidRPr="008B4E62">
        <w:rPr>
          <w:rFonts w:ascii="Times New Roman" w:eastAsia="Times New Roman" w:hAnsi="Times New Roman" w:cs="Times New Roman"/>
          <w:sz w:val="28"/>
          <w:szCs w:val="28"/>
          <w:lang w:val="vi-VN" w:eastAsia="x-none"/>
        </w:rPr>
        <w:t>2017 của Hội nghị lần thứ 6 Ban Chấp hành Trung ương khóa XII về tiếp tục đổi mới hệ thống tổ chức và quản lý, nâng cao chất lượng và hiệu quả hoạt động của các đơn vị sự nghiệp công lập.</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b/>
          <w:sz w:val="28"/>
          <w:szCs w:val="28"/>
          <w:lang w:val="vi-VN" w:eastAsia="x-none"/>
        </w:rPr>
      </w:pPr>
      <w:r w:rsidRPr="008B4E62">
        <w:rPr>
          <w:rFonts w:ascii="Times New Roman" w:eastAsia="Times New Roman" w:hAnsi="Times New Roman" w:cs="Times New Roman"/>
          <w:b/>
          <w:sz w:val="28"/>
          <w:szCs w:val="28"/>
          <w:lang w:val="vi-VN" w:eastAsia="x-none"/>
        </w:rPr>
        <w:t>3.</w:t>
      </w:r>
      <w:r w:rsidRPr="008B4E62">
        <w:rPr>
          <w:rFonts w:ascii="Times New Roman" w:eastAsia="Times New Roman" w:hAnsi="Times New Roman" w:cs="Times New Roman"/>
          <w:b/>
          <w:i/>
          <w:sz w:val="28"/>
          <w:szCs w:val="28"/>
          <w:lang w:val="vi-VN" w:eastAsia="x-none"/>
        </w:rPr>
        <w:t xml:space="preserve"> </w:t>
      </w:r>
      <w:r w:rsidRPr="008B4E62">
        <w:rPr>
          <w:rFonts w:ascii="Times New Roman" w:eastAsia="Times New Roman" w:hAnsi="Times New Roman" w:cs="Times New Roman"/>
          <w:b/>
          <w:sz w:val="28"/>
          <w:szCs w:val="28"/>
          <w:lang w:val="vi-VN" w:eastAsia="x-none"/>
        </w:rPr>
        <w:t>Xây dựng Luật nhằm phù hợp và đồng bộ với một số</w:t>
      </w:r>
      <w:r w:rsidRPr="008B4E62">
        <w:rPr>
          <w:rFonts w:ascii="Times New Roman" w:eastAsia="Times New Roman" w:hAnsi="Times New Roman" w:cs="Times New Roman"/>
          <w:b/>
          <w:sz w:val="28"/>
          <w:szCs w:val="28"/>
          <w:lang w:eastAsia="x-none"/>
        </w:rPr>
        <w:t xml:space="preserve"> văn bản pháp </w:t>
      </w:r>
      <w:r w:rsidRPr="008B4E62">
        <w:rPr>
          <w:rFonts w:ascii="Times New Roman" w:eastAsia="Times New Roman" w:hAnsi="Times New Roman" w:cs="Times New Roman"/>
          <w:b/>
          <w:sz w:val="28"/>
          <w:szCs w:val="28"/>
          <w:lang w:val="vi-VN" w:eastAsia="x-none"/>
        </w:rPr>
        <w:t xml:space="preserve"> luật mới ban hành</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 xml:space="preserve">Luật Giáo dục được ban hành từ năm 2005 (sửa đổi, bổ sung năm 2009), do đó nhiều quy định không còn phù hợp hoặc chưa phản ánh được những nội dung mới về phát triển giáo dục và đạo tạo theo tinh thần của Hiến pháp năm 2013, các Nghị quyết của Đảng, Quốc hội; chưa đồng bộ với </w:t>
      </w:r>
      <w:r w:rsidRPr="008B4E62">
        <w:rPr>
          <w:rFonts w:ascii="Times New Roman" w:eastAsia="Times New Roman" w:hAnsi="Times New Roman" w:cs="Times New Roman"/>
          <w:spacing w:val="-2"/>
          <w:sz w:val="28"/>
          <w:szCs w:val="28"/>
          <w:lang w:val="vi-VN" w:eastAsia="x-none"/>
        </w:rPr>
        <w:t>hệ thống văn bản luật mới được ban hành như Bộ luật Dân sự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 xml:space="preserve">m 2015, Luật Giáo dục </w:t>
      </w:r>
      <w:r w:rsidRPr="008B4E62">
        <w:rPr>
          <w:rFonts w:ascii="Times New Roman" w:eastAsia="Times New Roman" w:hAnsi="Times New Roman" w:cs="Times New Roman" w:hint="eastAsia"/>
          <w:spacing w:val="-2"/>
          <w:sz w:val="28"/>
          <w:szCs w:val="28"/>
          <w:lang w:val="vi-VN" w:eastAsia="x-none"/>
        </w:rPr>
        <w:t>đ</w:t>
      </w:r>
      <w:r w:rsidRPr="008B4E62">
        <w:rPr>
          <w:rFonts w:ascii="Times New Roman" w:eastAsia="Times New Roman" w:hAnsi="Times New Roman" w:cs="Times New Roman"/>
          <w:spacing w:val="-2"/>
          <w:sz w:val="28"/>
          <w:szCs w:val="28"/>
          <w:lang w:val="vi-VN" w:eastAsia="x-none"/>
        </w:rPr>
        <w:t>ại học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m 2012, Luật Giáo dục nghề nghiệp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 xml:space="preserve">m 2014, Luật </w:t>
      </w:r>
      <w:r w:rsidRPr="008B4E62">
        <w:rPr>
          <w:rFonts w:ascii="Times New Roman" w:eastAsia="Times New Roman" w:hAnsi="Times New Roman" w:cs="Times New Roman" w:hint="eastAsia"/>
          <w:spacing w:val="-2"/>
          <w:sz w:val="28"/>
          <w:szCs w:val="28"/>
          <w:lang w:val="vi-VN" w:eastAsia="x-none"/>
        </w:rPr>
        <w:t>Đ</w:t>
      </w:r>
      <w:r w:rsidRPr="008B4E62">
        <w:rPr>
          <w:rFonts w:ascii="Times New Roman" w:eastAsia="Times New Roman" w:hAnsi="Times New Roman" w:cs="Times New Roman"/>
          <w:spacing w:val="-2"/>
          <w:sz w:val="28"/>
          <w:szCs w:val="28"/>
          <w:lang w:val="vi-VN" w:eastAsia="x-none"/>
        </w:rPr>
        <w:t>ầu t</w:t>
      </w:r>
      <w:r w:rsidRPr="008B4E62">
        <w:rPr>
          <w:rFonts w:ascii="Times New Roman" w:eastAsia="Times New Roman" w:hAnsi="Times New Roman" w:cs="Times New Roman" w:hint="eastAsia"/>
          <w:spacing w:val="-2"/>
          <w:sz w:val="28"/>
          <w:szCs w:val="28"/>
          <w:lang w:val="vi-VN" w:eastAsia="x-none"/>
        </w:rPr>
        <w:t>ư</w:t>
      </w:r>
      <w:r w:rsidRPr="008B4E62">
        <w:rPr>
          <w:rFonts w:ascii="Times New Roman" w:eastAsia="Times New Roman" w:hAnsi="Times New Roman" w:cs="Times New Roman"/>
          <w:spacing w:val="-2"/>
          <w:sz w:val="28"/>
          <w:szCs w:val="28"/>
          <w:lang w:val="vi-VN" w:eastAsia="x-none"/>
        </w:rPr>
        <w:t xml:space="preserve">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m 2014, Luật Doanh nghiệp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m 2014, Luật Ban hành v</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n bản quy phạm pháp luật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 xml:space="preserve">m 2015, Luật Tổ chức chính quyền </w:t>
      </w:r>
      <w:r w:rsidRPr="008B4E62">
        <w:rPr>
          <w:rFonts w:ascii="Times New Roman" w:eastAsia="Times New Roman" w:hAnsi="Times New Roman" w:cs="Times New Roman" w:hint="eastAsia"/>
          <w:spacing w:val="-2"/>
          <w:sz w:val="28"/>
          <w:szCs w:val="28"/>
          <w:lang w:val="vi-VN" w:eastAsia="x-none"/>
        </w:rPr>
        <w:t>đ</w:t>
      </w:r>
      <w:r w:rsidRPr="008B4E62">
        <w:rPr>
          <w:rFonts w:ascii="Times New Roman" w:eastAsia="Times New Roman" w:hAnsi="Times New Roman" w:cs="Times New Roman"/>
          <w:spacing w:val="-2"/>
          <w:sz w:val="28"/>
          <w:szCs w:val="28"/>
          <w:lang w:val="vi-VN" w:eastAsia="x-none"/>
        </w:rPr>
        <w:t>ịa ph</w:t>
      </w:r>
      <w:r w:rsidRPr="008B4E62">
        <w:rPr>
          <w:rFonts w:ascii="Times New Roman" w:eastAsia="Times New Roman" w:hAnsi="Times New Roman" w:cs="Times New Roman" w:hint="eastAsia"/>
          <w:spacing w:val="-2"/>
          <w:sz w:val="28"/>
          <w:szCs w:val="28"/>
          <w:lang w:val="vi-VN" w:eastAsia="x-none"/>
        </w:rPr>
        <w:t>ươ</w:t>
      </w:r>
      <w:r w:rsidRPr="008B4E62">
        <w:rPr>
          <w:rFonts w:ascii="Times New Roman" w:eastAsia="Times New Roman" w:hAnsi="Times New Roman" w:cs="Times New Roman"/>
          <w:spacing w:val="-2"/>
          <w:sz w:val="28"/>
          <w:szCs w:val="28"/>
          <w:lang w:val="vi-VN" w:eastAsia="x-none"/>
        </w:rPr>
        <w:t>ng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m 2015, Luật Tổ chức Chính phủ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 xml:space="preserve">m 2015, Luật </w:t>
      </w:r>
      <w:r w:rsidRPr="008B4E62">
        <w:rPr>
          <w:rFonts w:ascii="Times New Roman" w:eastAsia="Times New Roman" w:hAnsi="Times New Roman" w:cs="Times New Roman"/>
          <w:spacing w:val="-2"/>
          <w:sz w:val="28"/>
          <w:szCs w:val="28"/>
          <w:lang w:eastAsia="x-none"/>
        </w:rPr>
        <w:t>s</w:t>
      </w:r>
      <w:r w:rsidRPr="008B4E62">
        <w:rPr>
          <w:rFonts w:ascii="Times New Roman" w:eastAsia="Times New Roman" w:hAnsi="Times New Roman" w:cs="Times New Roman"/>
          <w:spacing w:val="-2"/>
          <w:sz w:val="28"/>
          <w:szCs w:val="28"/>
          <w:lang w:val="vi-VN" w:eastAsia="x-none"/>
        </w:rPr>
        <w:t xml:space="preserve">ửa </w:t>
      </w:r>
      <w:r w:rsidRPr="008B4E62">
        <w:rPr>
          <w:rFonts w:ascii="Times New Roman" w:eastAsia="Times New Roman" w:hAnsi="Times New Roman" w:cs="Times New Roman" w:hint="eastAsia"/>
          <w:spacing w:val="-2"/>
          <w:sz w:val="28"/>
          <w:szCs w:val="28"/>
          <w:lang w:val="vi-VN" w:eastAsia="x-none"/>
        </w:rPr>
        <w:t>đ</w:t>
      </w:r>
      <w:r w:rsidRPr="008B4E62">
        <w:rPr>
          <w:rFonts w:ascii="Times New Roman" w:eastAsia="Times New Roman" w:hAnsi="Times New Roman" w:cs="Times New Roman"/>
          <w:spacing w:val="-2"/>
          <w:sz w:val="28"/>
          <w:szCs w:val="28"/>
          <w:lang w:val="vi-VN" w:eastAsia="x-none"/>
        </w:rPr>
        <w:t xml:space="preserve">ổi, bổ sung Luật </w:t>
      </w:r>
      <w:r w:rsidRPr="008B4E62">
        <w:rPr>
          <w:rFonts w:ascii="Times New Roman" w:eastAsia="Times New Roman" w:hAnsi="Times New Roman" w:cs="Times New Roman" w:hint="eastAsia"/>
          <w:spacing w:val="-2"/>
          <w:sz w:val="28"/>
          <w:szCs w:val="28"/>
          <w:lang w:val="vi-VN" w:eastAsia="x-none"/>
        </w:rPr>
        <w:t>Đ</w:t>
      </w:r>
      <w:r w:rsidRPr="008B4E62">
        <w:rPr>
          <w:rFonts w:ascii="Times New Roman" w:eastAsia="Times New Roman" w:hAnsi="Times New Roman" w:cs="Times New Roman"/>
          <w:spacing w:val="-2"/>
          <w:sz w:val="28"/>
          <w:szCs w:val="28"/>
          <w:lang w:val="vi-VN" w:eastAsia="x-none"/>
        </w:rPr>
        <w:t>ầu t</w:t>
      </w:r>
      <w:r w:rsidRPr="008B4E62">
        <w:rPr>
          <w:rFonts w:ascii="Times New Roman" w:eastAsia="Times New Roman" w:hAnsi="Times New Roman" w:cs="Times New Roman" w:hint="eastAsia"/>
          <w:spacing w:val="-2"/>
          <w:sz w:val="28"/>
          <w:szCs w:val="28"/>
          <w:lang w:val="vi-VN" w:eastAsia="x-none"/>
        </w:rPr>
        <w:t>ư</w:t>
      </w:r>
      <w:r w:rsidRPr="008B4E62">
        <w:rPr>
          <w:rFonts w:ascii="Times New Roman" w:eastAsia="Times New Roman" w:hAnsi="Times New Roman" w:cs="Times New Roman"/>
          <w:spacing w:val="-2"/>
          <w:sz w:val="28"/>
          <w:szCs w:val="28"/>
          <w:lang w:val="vi-VN" w:eastAsia="x-none"/>
        </w:rPr>
        <w:t xml:space="preserve"> về danh mục ngành, nghề </w:t>
      </w:r>
      <w:r w:rsidRPr="008B4E62">
        <w:rPr>
          <w:rFonts w:ascii="Times New Roman" w:eastAsia="Times New Roman" w:hAnsi="Times New Roman" w:cs="Times New Roman" w:hint="eastAsia"/>
          <w:spacing w:val="-2"/>
          <w:sz w:val="28"/>
          <w:szCs w:val="28"/>
          <w:lang w:val="vi-VN" w:eastAsia="x-none"/>
        </w:rPr>
        <w:t>đ</w:t>
      </w:r>
      <w:r w:rsidRPr="008B4E62">
        <w:rPr>
          <w:rFonts w:ascii="Times New Roman" w:eastAsia="Times New Roman" w:hAnsi="Times New Roman" w:cs="Times New Roman"/>
          <w:spacing w:val="-2"/>
          <w:sz w:val="28"/>
          <w:szCs w:val="28"/>
          <w:lang w:val="vi-VN" w:eastAsia="x-none"/>
        </w:rPr>
        <w:t>ầu t</w:t>
      </w:r>
      <w:r w:rsidRPr="008B4E62">
        <w:rPr>
          <w:rFonts w:ascii="Times New Roman" w:eastAsia="Times New Roman" w:hAnsi="Times New Roman" w:cs="Times New Roman" w:hint="eastAsia"/>
          <w:spacing w:val="-2"/>
          <w:sz w:val="28"/>
          <w:szCs w:val="28"/>
          <w:lang w:val="vi-VN" w:eastAsia="x-none"/>
        </w:rPr>
        <w:t>ư</w:t>
      </w:r>
      <w:r w:rsidRPr="008B4E62">
        <w:rPr>
          <w:rFonts w:ascii="Times New Roman" w:eastAsia="Times New Roman" w:hAnsi="Times New Roman" w:cs="Times New Roman"/>
          <w:spacing w:val="-2"/>
          <w:sz w:val="28"/>
          <w:szCs w:val="28"/>
          <w:lang w:val="vi-VN" w:eastAsia="x-none"/>
        </w:rPr>
        <w:t xml:space="preserve"> kinh doanh có </w:t>
      </w:r>
      <w:r w:rsidRPr="008B4E62">
        <w:rPr>
          <w:rFonts w:ascii="Times New Roman" w:eastAsia="Times New Roman" w:hAnsi="Times New Roman" w:cs="Times New Roman" w:hint="eastAsia"/>
          <w:spacing w:val="-2"/>
          <w:sz w:val="28"/>
          <w:szCs w:val="28"/>
          <w:lang w:val="vi-VN" w:eastAsia="x-none"/>
        </w:rPr>
        <w:t>đ</w:t>
      </w:r>
      <w:r w:rsidRPr="008B4E62">
        <w:rPr>
          <w:rFonts w:ascii="Times New Roman" w:eastAsia="Times New Roman" w:hAnsi="Times New Roman" w:cs="Times New Roman"/>
          <w:spacing w:val="-2"/>
          <w:sz w:val="28"/>
          <w:szCs w:val="28"/>
          <w:lang w:val="vi-VN" w:eastAsia="x-none"/>
        </w:rPr>
        <w:t>iều kiện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m 2016, Luật Quy hoạch n</w:t>
      </w:r>
      <w:r w:rsidRPr="008B4E62">
        <w:rPr>
          <w:rFonts w:ascii="Times New Roman" w:eastAsia="Times New Roman" w:hAnsi="Times New Roman" w:cs="Times New Roman" w:hint="eastAsia"/>
          <w:spacing w:val="-2"/>
          <w:sz w:val="28"/>
          <w:szCs w:val="28"/>
          <w:lang w:val="vi-VN" w:eastAsia="x-none"/>
        </w:rPr>
        <w:t>ă</w:t>
      </w:r>
      <w:r w:rsidRPr="008B4E62">
        <w:rPr>
          <w:rFonts w:ascii="Times New Roman" w:eastAsia="Times New Roman" w:hAnsi="Times New Roman" w:cs="Times New Roman"/>
          <w:spacing w:val="-2"/>
          <w:sz w:val="28"/>
          <w:szCs w:val="28"/>
          <w:lang w:val="vi-VN" w:eastAsia="x-none"/>
        </w:rPr>
        <w:t xml:space="preserve">m 2017, Luật Giá năm 2012… </w:t>
      </w:r>
      <w:r w:rsidRPr="008B4E62">
        <w:rPr>
          <w:rFonts w:ascii="Times New Roman" w:eastAsia="Times New Roman" w:hAnsi="Times New Roman" w:cs="Times New Roman" w:hint="eastAsia"/>
          <w:spacing w:val="-2"/>
          <w:sz w:val="28"/>
          <w:szCs w:val="28"/>
          <w:lang w:val="vi-VN" w:eastAsia="x-none"/>
        </w:rPr>
        <w:t>đã</w:t>
      </w:r>
      <w:r w:rsidRPr="008B4E62">
        <w:rPr>
          <w:rFonts w:ascii="Times New Roman" w:eastAsia="Times New Roman" w:hAnsi="Times New Roman" w:cs="Times New Roman"/>
          <w:spacing w:val="-2"/>
          <w:sz w:val="28"/>
          <w:szCs w:val="28"/>
          <w:lang w:val="vi-VN" w:eastAsia="x-none"/>
        </w:rPr>
        <w:t xml:space="preserve"> làm cho một số quy </w:t>
      </w:r>
      <w:r w:rsidRPr="008B4E62">
        <w:rPr>
          <w:rFonts w:ascii="Times New Roman" w:eastAsia="Times New Roman" w:hAnsi="Times New Roman" w:cs="Times New Roman" w:hint="eastAsia"/>
          <w:spacing w:val="-2"/>
          <w:sz w:val="28"/>
          <w:szCs w:val="28"/>
          <w:lang w:val="vi-VN" w:eastAsia="x-none"/>
        </w:rPr>
        <w:t>đ</w:t>
      </w:r>
      <w:r w:rsidRPr="008B4E62">
        <w:rPr>
          <w:rFonts w:ascii="Times New Roman" w:eastAsia="Times New Roman" w:hAnsi="Times New Roman" w:cs="Times New Roman"/>
          <w:spacing w:val="-2"/>
          <w:sz w:val="28"/>
          <w:szCs w:val="28"/>
          <w:lang w:val="vi-VN" w:eastAsia="x-none"/>
        </w:rPr>
        <w:t xml:space="preserve">ịnh của Luật Giáo dục không còn phù hợp. </w:t>
      </w:r>
      <w:r w:rsidRPr="008B4E62">
        <w:rPr>
          <w:rFonts w:ascii="Times New Roman" w:eastAsia="Times New Roman" w:hAnsi="Times New Roman" w:cs="Times New Roman"/>
          <w:sz w:val="28"/>
          <w:szCs w:val="28"/>
          <w:lang w:val="vi-VN" w:eastAsia="x-none"/>
        </w:rPr>
        <w:t xml:space="preserve"> </w:t>
      </w:r>
    </w:p>
    <w:p w:rsidR="008B4E62" w:rsidRPr="008B4E62" w:rsidRDefault="008B4E62" w:rsidP="008B4E62">
      <w:pPr>
        <w:widowControl w:val="0"/>
        <w:spacing w:before="240" w:after="0" w:line="440" w:lineRule="exact"/>
        <w:ind w:firstLine="720"/>
        <w:jc w:val="both"/>
        <w:rPr>
          <w:rFonts w:ascii="Times New Roman" w:eastAsia="Times New Roman" w:hAnsi="Times New Roman" w:cs="Times New Roman"/>
          <w:sz w:val="28"/>
          <w:szCs w:val="28"/>
          <w:lang w:val="vi-VN" w:eastAsia="vi-VN"/>
        </w:rPr>
      </w:pPr>
      <w:r w:rsidRPr="008B4E62">
        <w:rPr>
          <w:rFonts w:ascii="Times New Roman" w:eastAsia="Times New Roman" w:hAnsi="Times New Roman" w:cs="Times New Roman"/>
          <w:bCs/>
          <w:spacing w:val="2"/>
          <w:sz w:val="28"/>
          <w:szCs w:val="28"/>
          <w:lang w:val="vi-VN"/>
        </w:rPr>
        <w:t>Để triển khai Nghị quyết của Đảng về đổi mới căn bản, toàn diện giáo dục và đào tạo, đáp ứng được yêu cầu công nghiệp hóa, hiện đại hóa trong điều kiện kinh tế thị trường định hướng xã hội chủ nghĩa và hội nhập quốc tế; triển khai Hiến pháp năm 2013; bảo đảm đồng bộ, thống nhất với các</w:t>
      </w:r>
      <w:r w:rsidRPr="008B4E62">
        <w:rPr>
          <w:rFonts w:ascii="Times New Roman" w:eastAsia="Times New Roman" w:hAnsi="Times New Roman" w:cs="Times New Roman"/>
          <w:sz w:val="28"/>
          <w:szCs w:val="28"/>
          <w:lang w:val="vi-VN" w:eastAsia="vi-VN"/>
        </w:rPr>
        <w:t xml:space="preserve"> luật được ban hành gần đây, đồng thời vừa phải bảo đảm tính khả thi, vừa có tính kế thừa, đảm bảo Luật Giáo dục là Luật khung, là cơ sở để xây dựng các luật chuyên ngành khác toàn diện hơn thì việc sửa đổi, bổ sung một số điều của Luật Giáo dục là cần thiết. </w:t>
      </w:r>
    </w:p>
    <w:p w:rsidR="008B4E62" w:rsidRPr="008B4E62" w:rsidRDefault="008B4E62" w:rsidP="008B4E62">
      <w:pPr>
        <w:widowControl w:val="0"/>
        <w:tabs>
          <w:tab w:val="left" w:pos="4350"/>
        </w:tabs>
        <w:spacing w:before="240" w:after="0" w:line="440" w:lineRule="exact"/>
        <w:ind w:firstLine="709"/>
        <w:jc w:val="both"/>
        <w:rPr>
          <w:rFonts w:ascii="Times New Roman" w:eastAsia="Times New Roman" w:hAnsi="Times New Roman" w:cs="Times New Roman"/>
          <w:b/>
          <w:sz w:val="28"/>
          <w:szCs w:val="28"/>
          <w:lang w:val="vi-VN" w:eastAsia="x-none"/>
        </w:rPr>
      </w:pPr>
      <w:r w:rsidRPr="008B4E62">
        <w:rPr>
          <w:rFonts w:ascii="Times New Roman" w:eastAsia="Times New Roman" w:hAnsi="Times New Roman" w:cs="Times New Roman"/>
          <w:b/>
          <w:sz w:val="28"/>
          <w:szCs w:val="28"/>
          <w:lang w:val="vi-VN" w:eastAsia="x-none"/>
        </w:rPr>
        <w:t xml:space="preserve">II. MỤC TIÊU, QUAN ĐIỂM XÂY DỰNG LUẬT </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b/>
          <w:sz w:val="28"/>
          <w:szCs w:val="28"/>
          <w:lang w:val="vi-VN" w:eastAsia="x-none"/>
        </w:rPr>
      </w:pPr>
      <w:r w:rsidRPr="008B4E62">
        <w:rPr>
          <w:rFonts w:ascii="Times New Roman" w:eastAsia="Times New Roman" w:hAnsi="Times New Roman" w:cs="Times New Roman"/>
          <w:b/>
          <w:sz w:val="28"/>
          <w:szCs w:val="28"/>
          <w:lang w:val="vi-VN" w:eastAsia="x-none"/>
        </w:rPr>
        <w:t>1. Mục tiêu xây dựng Luật</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a) Thể chế hóa chủ trương, đường lối của Đảng và Nhà nước về đổi mới giáo dục và đào tạo; tạo ra sự đồng bộ, thống nhất với các văn bản pháp luật khác trong toàn hệ thống để tạo chuyển biến căn bản, mạnh mẽ về chất lượng, hiệu quả giáo dục, đào tạo; đáp ứng ngày càng tốt hơn công cuộc xây dựng, bảo vệ Tổ quốc và nhu cầu học tập của nhân dân. Góp phần xây dựng nền giáo dục Việt Nam phát triển toàn diện và phát huy tốt nhất tiềm năng, khả năng sáng tạo của mỗi cá nhân; giáo dục con người yêu gia đình, yêu Tổ quốc, yêu đồng bào; sống tốt và làm việc hiệu quả;</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 xml:space="preserve">b) Tạo hành lang pháp lý cho việc xây dựng nền giáo dục Việt Nam là nền giáo dục mở, thực học, thực nghiệp, dạy tốt, học tốt, quản lý tốt; có cơ cấu và phương thức giáo dục hợp lý, gắn với xây dựng xã hội học tập; bảo đảm các điều kiện nâng cao chất lượng; chuẩn hóa, hiện đại hóa, dân chủ hóa, xã hội hóa và hội nhập quốc tế hệ thống giáo dục và đào tạo; giữ vững định hướng xã hội chủ nghĩa và bản sắc dân tộc. </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b/>
          <w:sz w:val="28"/>
          <w:szCs w:val="28"/>
          <w:lang w:val="vi-VN"/>
        </w:rPr>
      </w:pPr>
      <w:r w:rsidRPr="008B4E62">
        <w:rPr>
          <w:rFonts w:ascii="Times New Roman" w:eastAsia="Times New Roman" w:hAnsi="Times New Roman" w:cs="Times New Roman"/>
          <w:b/>
          <w:sz w:val="28"/>
          <w:szCs w:val="28"/>
          <w:lang w:val="vi-VN"/>
        </w:rPr>
        <w:t>2. Quan điểm xây dựng Luật</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rPr>
      </w:pPr>
      <w:r w:rsidRPr="008B4E62">
        <w:rPr>
          <w:rFonts w:ascii="Times New Roman" w:eastAsia="Times New Roman" w:hAnsi="Times New Roman" w:cs="Times New Roman"/>
          <w:sz w:val="28"/>
          <w:szCs w:val="28"/>
          <w:lang w:val="vi-VN"/>
        </w:rPr>
        <w:t>a) Thể chế hóa các quan điểm và định hướng của Đảng về đổi mới căn bản, toàn diện giáo dục và đào tạo, đáp ứng yêu cầu công nghiệp hóa, hiện đại hóa trong điều kiện kinh tế thị trường định hướng xã hội chủ nghĩa và hội nhập quốc tế, đã được nêu trong các Nghị quyết: Nghị quyết Trung ương 2 khoá VIII; Nghị quyết Đại hội Đảng toàn quốc lần thứ X, Nghị quyết số 29-NQ/TW, Nghị quyết số 19-NQ/TW, Nghị quyết số 88/2014/QH13;</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rPr>
      </w:pPr>
      <w:r w:rsidRPr="008B4E62">
        <w:rPr>
          <w:rFonts w:ascii="Times New Roman" w:eastAsia="Times New Roman" w:hAnsi="Times New Roman" w:cs="Times New Roman"/>
          <w:sz w:val="28"/>
          <w:szCs w:val="28"/>
          <w:lang w:val="vi-VN"/>
        </w:rPr>
        <w:t>b) Cụ thể hóa các quy định mới của Hiến pháp năm 2013 với những nội dung liên quan đến phát triển giáo dục và đào tạo; bảo đảm tính thống nhất và đồng bộ của Luật Giáo dục với các văn bản pháp luật khác có liên quan để quản lý và nâng cao chất lượng giáo dục và đào tạo;</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 xml:space="preserve">c) Đảm bảo tính toàn diện </w:t>
      </w:r>
      <w:r w:rsidRPr="008B4E62">
        <w:rPr>
          <w:rFonts w:ascii="Times New Roman" w:eastAsia="Times New Roman" w:hAnsi="Times New Roman" w:cs="Times New Roman"/>
          <w:sz w:val="28"/>
          <w:szCs w:val="28"/>
          <w:lang w:eastAsia="x-none"/>
        </w:rPr>
        <w:t>nhưng</w:t>
      </w:r>
      <w:r w:rsidRPr="008B4E62">
        <w:rPr>
          <w:rFonts w:ascii="Times New Roman" w:eastAsia="Times New Roman" w:hAnsi="Times New Roman" w:cs="Times New Roman"/>
          <w:sz w:val="28"/>
          <w:szCs w:val="28"/>
          <w:lang w:val="vi-VN" w:eastAsia="x-none"/>
        </w:rPr>
        <w:t xml:space="preserve"> có trọng tâm, trọng điểm, tập trung vào những điều có nội dung không còn phù hợp, đang tạo những điểm nghẽn; đảm bảo tính khả thi, phù hợp với điều kiện thực tiễn, thiết thực thông qua việc lựa chọn sửa đổi, bổ sung những nội dung để giải quyết vấn đề “nút thắt” trong thực hiện đổi mới giáo dục, đào tạo và huy động được các nguồn lực trong và ngoài nước cho phát triển giáo dục;</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sz w:val="28"/>
          <w:szCs w:val="28"/>
          <w:lang w:val="vi-VN" w:eastAsia="x-none"/>
        </w:rPr>
      </w:pPr>
      <w:r w:rsidRPr="008B4E62">
        <w:rPr>
          <w:rFonts w:ascii="Times New Roman" w:eastAsia="Times New Roman" w:hAnsi="Times New Roman" w:cs="Times New Roman"/>
          <w:sz w:val="28"/>
          <w:szCs w:val="28"/>
          <w:lang w:val="vi-VN" w:eastAsia="x-none"/>
        </w:rPr>
        <w:t>d) Khắc phục được một số khó khăn, vướng mắc, bất cập trong quá trình thực thi Luật; đảm bảo tính kế thừa và phát triển các quy định của pháp luật hiện hành về lĩnh vực giáo dục và đào tạo; đảm bảo Luật Giáo dục vừa là Luật khung, làm nền tảng cho các Luật chuyên ngành như giáo dục đại học, giáo dục nghề nghiệp... vừa đáp ứng yêu cầu điều chỉnh các cấp học khác như giáo dục mầm non, giáo dục phổ thông; tham khảo có chọn lọc kinh nghiệm quốc tế trong việc xây dựng Luật Giáo dục.</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b/>
          <w:sz w:val="28"/>
          <w:szCs w:val="28"/>
          <w:lang w:val="vi-VN" w:eastAsia="x-none"/>
        </w:rPr>
      </w:pPr>
      <w:r w:rsidRPr="008B4E62">
        <w:rPr>
          <w:rFonts w:ascii="Times New Roman" w:eastAsia="Times New Roman" w:hAnsi="Times New Roman" w:cs="Times New Roman"/>
          <w:b/>
          <w:sz w:val="28"/>
          <w:szCs w:val="28"/>
          <w:lang w:val="vi-VN" w:eastAsia="x-none"/>
        </w:rPr>
        <w:t>I</w:t>
      </w:r>
      <w:r w:rsidRPr="008B4E62">
        <w:rPr>
          <w:rFonts w:ascii="Times New Roman" w:eastAsia="Times New Roman" w:hAnsi="Times New Roman" w:cs="Times New Roman"/>
          <w:b/>
          <w:sz w:val="28"/>
          <w:szCs w:val="28"/>
          <w:lang w:eastAsia="x-none"/>
        </w:rPr>
        <w:t>II</w:t>
      </w:r>
      <w:r w:rsidRPr="008B4E62">
        <w:rPr>
          <w:rFonts w:ascii="Times New Roman" w:eastAsia="Times New Roman" w:hAnsi="Times New Roman" w:cs="Times New Roman"/>
          <w:b/>
          <w:sz w:val="28"/>
          <w:szCs w:val="28"/>
          <w:lang w:val="vi-VN" w:eastAsia="x-none"/>
        </w:rPr>
        <w:t xml:space="preserve">. </w:t>
      </w:r>
      <w:r w:rsidRPr="008B4E62">
        <w:rPr>
          <w:rFonts w:ascii="Times New Roman" w:eastAsia="Times New Roman" w:hAnsi="Times New Roman" w:cs="Times New Roman"/>
          <w:b/>
          <w:sz w:val="28"/>
          <w:szCs w:val="28"/>
          <w:lang w:eastAsia="x-none"/>
        </w:rPr>
        <w:t>BỐ CỤC VÀ NHỮNG ĐIỂM MỚI CƠ BẢN</w:t>
      </w:r>
      <w:r w:rsidRPr="008B4E62">
        <w:rPr>
          <w:rFonts w:ascii="Times New Roman" w:eastAsia="Times New Roman" w:hAnsi="Times New Roman" w:cs="Times New Roman"/>
          <w:b/>
          <w:sz w:val="28"/>
          <w:szCs w:val="28"/>
          <w:lang w:val="vi-VN" w:eastAsia="x-none"/>
        </w:rPr>
        <w:t xml:space="preserve"> CỦA LUẬT</w:t>
      </w:r>
    </w:p>
    <w:p w:rsidR="008B4E62" w:rsidRPr="008B4E62" w:rsidRDefault="008B4E62" w:rsidP="008B4E62">
      <w:pPr>
        <w:shd w:val="clear" w:color="auto" w:fill="FFFFFF"/>
        <w:spacing w:before="240" w:after="0" w:line="440" w:lineRule="exact"/>
        <w:ind w:firstLine="709"/>
        <w:jc w:val="both"/>
        <w:rPr>
          <w:rFonts w:ascii="Times New Roman" w:eastAsia="Times New Roman" w:hAnsi="Times New Roman" w:cs="Times New Roman"/>
          <w:sz w:val="28"/>
          <w:szCs w:val="28"/>
          <w:lang w:val="pt-BR"/>
        </w:rPr>
      </w:pPr>
      <w:r w:rsidRPr="008B4E62">
        <w:rPr>
          <w:rFonts w:ascii="Times New Roman" w:eastAsia="Times New Roman" w:hAnsi="Times New Roman" w:cs="Times New Roman"/>
          <w:sz w:val="28"/>
          <w:szCs w:val="28"/>
          <w:lang w:val="pt-BR"/>
        </w:rPr>
        <w:t xml:space="preserve">Luật Giáo dục gồm 9 chương, 115 điều, thay thế Luật Giáo dục năm 2005 và Luật sửa đổi, bổ sung một số điều của Luật Giáo dục năm 2009. So với quy định Luật Giáo dục hiện hành, Luật </w:t>
      </w:r>
      <w:r w:rsidRPr="008B4E62">
        <w:rPr>
          <w:rFonts w:ascii="Times New Roman" w:eastAsia="Times New Roman" w:hAnsi="Times New Roman" w:cs="Times New Roman"/>
          <w:sz w:val="28"/>
          <w:szCs w:val="28"/>
        </w:rPr>
        <w:t xml:space="preserve">Giáo dục năm 2019 </w:t>
      </w:r>
      <w:r w:rsidRPr="008B4E62">
        <w:rPr>
          <w:rFonts w:ascii="Times New Roman" w:eastAsia="Times New Roman" w:hAnsi="Times New Roman" w:cs="Times New Roman"/>
          <w:sz w:val="28"/>
          <w:szCs w:val="28"/>
          <w:lang w:val="pt-BR"/>
        </w:rPr>
        <w:t>có những điểm mới cơ bản sau đây:</w:t>
      </w:r>
    </w:p>
    <w:p w:rsidR="008B4E62" w:rsidRPr="008B4E62" w:rsidRDefault="008B4E62" w:rsidP="008B4E62">
      <w:pPr>
        <w:autoSpaceDE w:val="0"/>
        <w:autoSpaceDN w:val="0"/>
        <w:adjustRightInd w:val="0"/>
        <w:spacing w:before="240" w:after="0" w:line="440" w:lineRule="exact"/>
        <w:ind w:firstLine="709"/>
        <w:jc w:val="both"/>
        <w:rPr>
          <w:rFonts w:ascii="Times New Roman" w:eastAsia="Times New Roman" w:hAnsi="Times New Roman" w:cs="Times New Roman"/>
          <w:bCs/>
          <w:sz w:val="28"/>
          <w:szCs w:val="28"/>
        </w:rPr>
      </w:pPr>
      <w:r w:rsidRPr="008B4E62">
        <w:rPr>
          <w:rFonts w:ascii="Times New Roman" w:eastAsia="Times New Roman" w:hAnsi="Times New Roman" w:cs="Times New Roman"/>
          <w:bCs/>
          <w:i/>
          <w:sz w:val="28"/>
          <w:szCs w:val="28"/>
          <w:shd w:val="clear" w:color="auto" w:fill="FFFFFF"/>
        </w:rPr>
        <w:t>Thứ nhất,</w:t>
      </w:r>
      <w:r w:rsidRPr="008B4E62">
        <w:rPr>
          <w:rFonts w:ascii="Times New Roman" w:eastAsia="Times New Roman" w:hAnsi="Times New Roman" w:cs="Times New Roman"/>
          <w:b/>
          <w:bCs/>
          <w:i/>
          <w:sz w:val="28"/>
          <w:szCs w:val="28"/>
          <w:shd w:val="clear" w:color="auto" w:fill="FFFFFF"/>
        </w:rPr>
        <w:t xml:space="preserve"> </w:t>
      </w:r>
      <w:r w:rsidRPr="008B4E62">
        <w:rPr>
          <w:rFonts w:ascii="Times New Roman" w:eastAsia="Times New Roman" w:hAnsi="Times New Roman" w:cs="Times New Roman"/>
          <w:bCs/>
          <w:sz w:val="28"/>
          <w:szCs w:val="28"/>
        </w:rPr>
        <w:t>làm rõ tính liên thông, phân luồng, hướng nghiệp trong giáo dục</w:t>
      </w:r>
    </w:p>
    <w:p w:rsidR="008B4E62" w:rsidRPr="008B4E62" w:rsidRDefault="008B4E62" w:rsidP="008B4E62">
      <w:pPr>
        <w:autoSpaceDE w:val="0"/>
        <w:autoSpaceDN w:val="0"/>
        <w:adjustRightInd w:val="0"/>
        <w:spacing w:before="240" w:after="0" w:line="440" w:lineRule="exact"/>
        <w:ind w:firstLine="720"/>
        <w:jc w:val="both"/>
        <w:rPr>
          <w:rFonts w:ascii="Times New Roman" w:eastAsia="Times New Roman" w:hAnsi="Times New Roman" w:cs="Times New Roman"/>
          <w:sz w:val="28"/>
          <w:szCs w:val="28"/>
        </w:rPr>
      </w:pPr>
      <w:r w:rsidRPr="008B4E62">
        <w:rPr>
          <w:rFonts w:ascii="Times New Roman" w:eastAsia="Times New Roman" w:hAnsi="Times New Roman" w:cs="Times New Roman"/>
          <w:sz w:val="28"/>
          <w:szCs w:val="28"/>
        </w:rPr>
        <w:t>Luật đã bổ sung quy định Khung c</w:t>
      </w:r>
      <w:r w:rsidRPr="008B4E62">
        <w:rPr>
          <w:rFonts w:ascii="Times New Roman" w:eastAsia="Times New Roman" w:hAnsi="Times New Roman" w:cs="Times New Roman"/>
          <w:sz w:val="28"/>
          <w:szCs w:val="28"/>
          <w:lang w:val="vi-VN"/>
        </w:rPr>
        <w:t>ơ cấu hệ thống giáo dục quốc dân và Khung tr</w:t>
      </w:r>
      <w:r w:rsidRPr="008B4E62">
        <w:rPr>
          <w:rFonts w:ascii="Times New Roman" w:eastAsia="Times New Roman" w:hAnsi="Times New Roman" w:cs="Times New Roman"/>
          <w:sz w:val="28"/>
          <w:szCs w:val="28"/>
        </w:rPr>
        <w:t xml:space="preserve">ình độ quốc gia Việt Nam để tạo điều kiện cho quá trình liên thông giữa các cấp đào tạo và các hệ thống đào tạo trong hệ thống giáo dục quốc dân Việt Nam. Khung cơ cấu hệ thống giáo dục quốc dân </w:t>
      </w:r>
      <w:r w:rsidRPr="008B4E62">
        <w:rPr>
          <w:rFonts w:ascii="Times New Roman" w:eastAsia="Times New Roman" w:hAnsi="Times New Roman" w:cs="Times New Roman"/>
          <w:iCs/>
          <w:sz w:val="28"/>
          <w:szCs w:val="28"/>
        </w:rPr>
        <w:t>cụ thể hóa các cấp học và trình độ đào tạo trong hệ thống giáo dục quốc dân</w:t>
      </w:r>
      <w:r w:rsidRPr="008B4E62">
        <w:rPr>
          <w:rFonts w:ascii="Times New Roman" w:eastAsia="Times New Roman" w:hAnsi="Times New Roman" w:cs="Times New Roman"/>
          <w:sz w:val="28"/>
          <w:szCs w:val="28"/>
        </w:rPr>
        <w:t xml:space="preserve">; Khung trình độ quốc gia Việt Nam quy định </w:t>
      </w:r>
      <w:r w:rsidRPr="008B4E62">
        <w:rPr>
          <w:rFonts w:ascii="Times New Roman" w:eastAsia="Times New Roman" w:hAnsi="Times New Roman" w:cs="Times New Roman"/>
          <w:iCs/>
          <w:sz w:val="28"/>
          <w:szCs w:val="28"/>
        </w:rPr>
        <w:t xml:space="preserve">cấu trúc bậc trình độ và chuẩn đầu ra của các cấp học, trình độ đào tạo, </w:t>
      </w:r>
      <w:r w:rsidRPr="008B4E62">
        <w:rPr>
          <w:rFonts w:ascii="Times New Roman" w:eastAsia="Times New Roman" w:hAnsi="Times New Roman" w:cs="Times New Roman"/>
          <w:sz w:val="28"/>
          <w:szCs w:val="28"/>
        </w:rPr>
        <w:t>thời gian đào tạo, tiêu chuẩn cho từng trình độ đào tạo, khối l</w:t>
      </w:r>
      <w:r w:rsidRPr="008B4E62">
        <w:rPr>
          <w:rFonts w:ascii="Times New Roman" w:eastAsia="Times New Roman" w:hAnsi="Times New Roman" w:cs="Times New Roman"/>
          <w:sz w:val="28"/>
          <w:szCs w:val="28"/>
          <w:lang w:val="vi-VN"/>
        </w:rPr>
        <w:t>ượng học tập tối thiểu đối với các tr</w:t>
      </w:r>
      <w:r w:rsidRPr="008B4E62">
        <w:rPr>
          <w:rFonts w:ascii="Times New Roman" w:eastAsia="Times New Roman" w:hAnsi="Times New Roman" w:cs="Times New Roman"/>
          <w:sz w:val="28"/>
          <w:szCs w:val="28"/>
        </w:rPr>
        <w:t xml:space="preserve">ình độ của giáo dục nghề nghiệp (GDNN), giáo dục đại học (GDĐH). Tuy nhiên, việc quy định </w:t>
      </w:r>
      <w:r w:rsidRPr="008B4E62">
        <w:rPr>
          <w:rFonts w:ascii="Times New Roman" w:eastAsia="Times New Roman" w:hAnsi="Times New Roman" w:cs="Times New Roman"/>
          <w:sz w:val="28"/>
          <w:szCs w:val="28"/>
          <w:lang w:eastAsia="vi-VN"/>
        </w:rPr>
        <w:t>thời gian đào tạo</w:t>
      </w:r>
      <w:r w:rsidRPr="008B4E62">
        <w:rPr>
          <w:rFonts w:ascii="Times New Roman" w:eastAsia="Times New Roman" w:hAnsi="Times New Roman" w:cs="Times New Roman"/>
          <w:sz w:val="28"/>
          <w:szCs w:val="28"/>
        </w:rPr>
        <w:t>, tiêu chuẩn cho từng trình độ đào tạo</w:t>
      </w:r>
      <w:r w:rsidRPr="008B4E62">
        <w:rPr>
          <w:rFonts w:ascii="Times New Roman" w:eastAsia="Times New Roman" w:hAnsi="Times New Roman" w:cs="Times New Roman"/>
          <w:sz w:val="28"/>
          <w:szCs w:val="28"/>
          <w:lang w:eastAsia="vi-VN"/>
        </w:rPr>
        <w:t xml:space="preserve">, khối lượng học tập tối thiểu đối với các trình độ của GDNN, GDĐH đòi hỏi cụ thể, chi tiết, vì vậy Luật chỉ nêu nguyên tắc và </w:t>
      </w:r>
      <w:r w:rsidRPr="008B4E62">
        <w:rPr>
          <w:rFonts w:ascii="Times New Roman" w:eastAsia="Times New Roman" w:hAnsi="Times New Roman" w:cs="Times New Roman"/>
          <w:sz w:val="28"/>
          <w:szCs w:val="28"/>
        </w:rPr>
        <w:t xml:space="preserve">giao Thủ tướng Chính phủ quy định để tạo sự linh hoạt trong triển khai thực hiện.  </w:t>
      </w:r>
    </w:p>
    <w:p w:rsidR="008B4E62" w:rsidRPr="008B4E62" w:rsidRDefault="008B4E62" w:rsidP="008B4E62">
      <w:pPr>
        <w:autoSpaceDE w:val="0"/>
        <w:autoSpaceDN w:val="0"/>
        <w:adjustRightInd w:val="0"/>
        <w:spacing w:before="240" w:after="0" w:line="440" w:lineRule="exact"/>
        <w:ind w:firstLine="720"/>
        <w:jc w:val="both"/>
        <w:rPr>
          <w:rFonts w:ascii="Times New Roman" w:eastAsia="Times New Roman" w:hAnsi="Times New Roman" w:cs="Times New Roman"/>
          <w:sz w:val="28"/>
          <w:szCs w:val="28"/>
        </w:rPr>
      </w:pPr>
      <w:r w:rsidRPr="008B4E62">
        <w:rPr>
          <w:rFonts w:ascii="Times New Roman" w:eastAsia="Times New Roman" w:hAnsi="Times New Roman" w:cs="Times New Roman"/>
          <w:sz w:val="28"/>
          <w:szCs w:val="28"/>
        </w:rPr>
        <w:t>Về tính chất “liên thông” và mục tiêu “h</w:t>
      </w:r>
      <w:r w:rsidRPr="008B4E62">
        <w:rPr>
          <w:rFonts w:ascii="Times New Roman" w:eastAsia="Times New Roman" w:hAnsi="Times New Roman" w:cs="Times New Roman"/>
          <w:sz w:val="28"/>
          <w:szCs w:val="28"/>
          <w:lang w:val="vi-VN"/>
        </w:rPr>
        <w:t>ướng nghiệp”, “phân luồng” của hệ thống giáo dục quốc dân, Luật đ</w:t>
      </w:r>
      <w:r w:rsidRPr="008B4E62">
        <w:rPr>
          <w:rFonts w:ascii="Times New Roman" w:eastAsia="Times New Roman" w:hAnsi="Times New Roman" w:cs="Times New Roman"/>
          <w:sz w:val="28"/>
          <w:szCs w:val="28"/>
        </w:rPr>
        <w:t>ã bổ sung một số điều khoản quy định cụ thể về hướng nghiệp, phân luồng (Điều 9) và liên thông (Điều 10), làm rõ khái niệm, nguyên tắc và c</w:t>
      </w:r>
      <w:r w:rsidRPr="008B4E62">
        <w:rPr>
          <w:rFonts w:ascii="Times New Roman" w:eastAsia="Times New Roman" w:hAnsi="Times New Roman" w:cs="Times New Roman"/>
          <w:sz w:val="28"/>
          <w:szCs w:val="28"/>
          <w:lang w:val="vi-VN"/>
        </w:rPr>
        <w:t>ơ chế liên thông giữa các tr</w:t>
      </w:r>
      <w:r w:rsidRPr="008B4E62">
        <w:rPr>
          <w:rFonts w:ascii="Times New Roman" w:eastAsia="Times New Roman" w:hAnsi="Times New Roman" w:cs="Times New Roman"/>
          <w:sz w:val="28"/>
          <w:szCs w:val="28"/>
        </w:rPr>
        <w:t xml:space="preserve">ình độ </w:t>
      </w:r>
      <w:r w:rsidRPr="008B4E62">
        <w:rPr>
          <w:rFonts w:ascii="Times New Roman" w:eastAsia="Times New Roman" w:hAnsi="Times New Roman" w:cs="Times New Roman"/>
          <w:sz w:val="28"/>
          <w:szCs w:val="28"/>
          <w:lang w:val="vi-VN"/>
        </w:rPr>
        <w:t>đà</w:t>
      </w:r>
      <w:r w:rsidRPr="008B4E62">
        <w:rPr>
          <w:rFonts w:ascii="Times New Roman" w:eastAsia="Times New Roman" w:hAnsi="Times New Roman" w:cs="Times New Roman"/>
          <w:sz w:val="28"/>
          <w:szCs w:val="28"/>
        </w:rPr>
        <w:t xml:space="preserve">o </w:t>
      </w:r>
      <w:r w:rsidRPr="008B4E62">
        <w:rPr>
          <w:rFonts w:ascii="Times New Roman" w:eastAsia="Times New Roman" w:hAnsi="Times New Roman" w:cs="Times New Roman"/>
          <w:sz w:val="28"/>
          <w:szCs w:val="28"/>
          <w:lang w:val="vi-VN"/>
        </w:rPr>
        <w:t>tạ</w:t>
      </w:r>
      <w:r w:rsidRPr="008B4E62">
        <w:rPr>
          <w:rFonts w:ascii="Times New Roman" w:eastAsia="Times New Roman" w:hAnsi="Times New Roman" w:cs="Times New Roman"/>
          <w:sz w:val="28"/>
          <w:szCs w:val="28"/>
        </w:rPr>
        <w:t xml:space="preserve">o, tạo hành lang pháp lý để triển khai thực hiện trong thực tiễn, bảo đảm cơ hội học tập, phát triển bình đẳng cho mọi người. </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i/>
          <w:sz w:val="28"/>
          <w:szCs w:val="28"/>
          <w:lang w:eastAsia="vi-VN"/>
        </w:rPr>
      </w:pPr>
      <w:r w:rsidRPr="008B4E62">
        <w:rPr>
          <w:rFonts w:ascii="Times New Roman" w:eastAsia="Times New Roman" w:hAnsi="Times New Roman" w:cs="Times New Roman"/>
          <w:sz w:val="28"/>
          <w:szCs w:val="28"/>
        </w:rPr>
        <w:t xml:space="preserve">Về chuẩn đầu vào đối với các ngành nghề đặc thù, Luật quy định </w:t>
      </w:r>
      <w:r w:rsidRPr="008B4E62">
        <w:rPr>
          <w:rFonts w:ascii="Times New Roman" w:eastAsia="Times New Roman" w:hAnsi="Times New Roman" w:cs="Times New Roman"/>
          <w:sz w:val="28"/>
          <w:szCs w:val="28"/>
          <w:lang w:eastAsia="vi-VN"/>
        </w:rPr>
        <w:t xml:space="preserve">Bộ trưởng Bộ Giáo dục và Đào tạo, Bộ trưởng Bộ Lao động - Thương binh và Xã hội, </w:t>
      </w:r>
      <w:r w:rsidRPr="008B4E62">
        <w:rPr>
          <w:rFonts w:ascii="Times New Roman" w:eastAsia="Times New Roman" w:hAnsi="Times New Roman" w:cs="Times New Roman"/>
          <w:sz w:val="28"/>
          <w:szCs w:val="28"/>
        </w:rPr>
        <w:t>trong phạm vi nhiệm vụ, quyền hạn của mình,</w:t>
      </w:r>
      <w:r w:rsidRPr="008B4E62">
        <w:rPr>
          <w:rFonts w:ascii="Times New Roman" w:eastAsia="Times New Roman" w:hAnsi="Times New Roman" w:cs="Times New Roman"/>
          <w:sz w:val="28"/>
          <w:szCs w:val="28"/>
          <w:lang w:eastAsia="vi-VN"/>
        </w:rPr>
        <w:t xml:space="preserve"> quy định ngưỡng đầu vào trình độ cao đẳng, đại học thuộc ngành đào tạo giáo viên và ngành thuộc lĩnh vực sức khỏe (khoản 4 Điều 6).</w:t>
      </w:r>
    </w:p>
    <w:p w:rsidR="008B4E62" w:rsidRPr="008B4E62" w:rsidRDefault="008B4E62" w:rsidP="008B4E62">
      <w:pPr>
        <w:shd w:val="clear" w:color="auto" w:fill="FFFFFF"/>
        <w:spacing w:before="240" w:after="0" w:line="440" w:lineRule="exact"/>
        <w:ind w:firstLine="709"/>
        <w:jc w:val="both"/>
        <w:rPr>
          <w:rFonts w:ascii="Times New Roman" w:eastAsia="Times New Roman" w:hAnsi="Times New Roman" w:cs="Times New Roman"/>
          <w:sz w:val="28"/>
          <w:szCs w:val="28"/>
        </w:rPr>
      </w:pPr>
      <w:r w:rsidRPr="008B4E62">
        <w:rPr>
          <w:rFonts w:ascii="Times New Roman" w:eastAsia="Times New Roman" w:hAnsi="Times New Roman" w:cs="Times New Roman"/>
          <w:i/>
          <w:sz w:val="28"/>
          <w:szCs w:val="28"/>
          <w:lang w:val="pt-BR"/>
        </w:rPr>
        <w:t>Thứ hai,</w:t>
      </w:r>
      <w:r w:rsidRPr="008B4E62">
        <w:rPr>
          <w:rFonts w:ascii="Times New Roman" w:eastAsia="Times New Roman" w:hAnsi="Times New Roman" w:cs="Times New Roman"/>
          <w:sz w:val="28"/>
          <w:szCs w:val="28"/>
          <w:lang w:val="pt-BR"/>
        </w:rPr>
        <w:t xml:space="preserve"> luật hóa chủ trương đổi mới chương trình, sách giáo khoa giáo dục phổ thông theo </w:t>
      </w:r>
      <w:r w:rsidRPr="008B4E62">
        <w:rPr>
          <w:rFonts w:ascii="Times New Roman" w:eastAsia="Times New Roman" w:hAnsi="Times New Roman" w:cs="Times New Roman"/>
          <w:sz w:val="28"/>
          <w:szCs w:val="28"/>
          <w:lang w:val="vi-VN"/>
        </w:rPr>
        <w:t>Nghị quyết số 29-NQ/TW</w:t>
      </w:r>
      <w:r w:rsidRPr="008B4E62">
        <w:rPr>
          <w:rFonts w:ascii="Times New Roman" w:eastAsia="Times New Roman" w:hAnsi="Times New Roman" w:cs="Times New Roman"/>
          <w:sz w:val="28"/>
          <w:szCs w:val="28"/>
        </w:rPr>
        <w:t xml:space="preserve"> và </w:t>
      </w:r>
      <w:r w:rsidRPr="008B4E62">
        <w:rPr>
          <w:rFonts w:ascii="Times New Roman" w:eastAsia="Times New Roman" w:hAnsi="Times New Roman" w:cs="Times New Roman"/>
          <w:sz w:val="28"/>
          <w:szCs w:val="28"/>
          <w:lang w:val="vi-VN"/>
        </w:rPr>
        <w:t>Nghị quyết số 88/2014/QH13</w:t>
      </w:r>
      <w:r w:rsidRPr="008B4E62">
        <w:rPr>
          <w:rFonts w:ascii="Times New Roman" w:eastAsia="Times New Roman" w:hAnsi="Times New Roman" w:cs="Times New Roman"/>
          <w:sz w:val="28"/>
          <w:szCs w:val="28"/>
        </w:rPr>
        <w:t xml:space="preserve">. </w:t>
      </w:r>
    </w:p>
    <w:p w:rsidR="008B4E62" w:rsidRPr="008B4E62" w:rsidRDefault="008B4E62" w:rsidP="008B4E62">
      <w:pPr>
        <w:shd w:val="clear" w:color="auto" w:fill="FFFFFF"/>
        <w:spacing w:before="240" w:after="0" w:line="440" w:lineRule="exact"/>
        <w:ind w:firstLine="709"/>
        <w:jc w:val="both"/>
        <w:rPr>
          <w:rFonts w:ascii="Times New Roman" w:eastAsia="Times New Roman" w:hAnsi="Times New Roman" w:cs="Times New Roman"/>
          <w:sz w:val="28"/>
          <w:szCs w:val="28"/>
          <w:lang w:val="nl-NL"/>
        </w:rPr>
      </w:pPr>
      <w:r w:rsidRPr="008B4E62">
        <w:rPr>
          <w:rFonts w:ascii="Times New Roman" w:eastAsia="Times New Roman" w:hAnsi="Times New Roman" w:cs="Times New Roman"/>
          <w:sz w:val="28"/>
          <w:szCs w:val="28"/>
        </w:rPr>
        <w:t xml:space="preserve">Luật Giáo dục quy định </w:t>
      </w:r>
      <w:r w:rsidRPr="008B4E62">
        <w:rPr>
          <w:rFonts w:ascii="Times New Roman" w:eastAsia="Times New Roman" w:hAnsi="Times New Roman" w:cs="Times New Roman"/>
          <w:sz w:val="28"/>
          <w:szCs w:val="28"/>
          <w:lang w:val="nl-NL"/>
        </w:rPr>
        <w:t>Chương trình giáo dục phổ thể hiện mục tiêu giáo dục phổ thông; quy định yêu cầu về phẩm chất và năng lực của học sinh cần đạt được sau mỗi cấp học, nội dung giáo dục bắt buộc đối với tất cả học sinh trên phạm vi cả nước; quy định phương pháp, hình thức tổ chức hoạt động giáo dục và đánh giá kết quả giáo dục đối với các môn học ở mỗi lớp, mỗi cấp học của giáo dục phổ thông; thống nhất trong cả nước và được tổ chức thực hiện linh hoạt, phù hợp với điều kiện cụ thể của địa phương và cơ sở giáo dục. Bộ trưởng Bộ Giáo dục và Đào tạo chịu trách nhiệm về chất lượng chương trình giáo dục phổ thông; ban hành chương trình giáo dục phổ thông sau khi Hội đồng quốc gia thẩm định... (Điều 31).</w:t>
      </w:r>
    </w:p>
    <w:p w:rsidR="008B4E62" w:rsidRPr="008B4E62" w:rsidRDefault="008B4E62" w:rsidP="008B4E62">
      <w:pPr>
        <w:shd w:val="clear" w:color="auto" w:fill="FFFFFF"/>
        <w:spacing w:before="240" w:after="0" w:line="440" w:lineRule="exact"/>
        <w:ind w:firstLine="709"/>
        <w:jc w:val="both"/>
        <w:rPr>
          <w:rFonts w:ascii="Times New Roman" w:eastAsia="Times New Roman" w:hAnsi="Times New Roman" w:cs="Times New Roman"/>
          <w:sz w:val="28"/>
          <w:szCs w:val="28"/>
        </w:rPr>
      </w:pPr>
      <w:r w:rsidRPr="008B4E62">
        <w:rPr>
          <w:rFonts w:ascii="Times New Roman" w:eastAsia="Times New Roman" w:hAnsi="Times New Roman" w:cs="Times New Roman"/>
          <w:sz w:val="28"/>
          <w:szCs w:val="28"/>
          <w:lang w:val="nl-NL"/>
        </w:rPr>
        <w:t xml:space="preserve">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giảng dạy và cách thức kiểm tra, đánh giá chất lượng giáo dục; mỗi môn học có một hoặc một </w:t>
      </w:r>
      <w:r w:rsidRPr="008B4E62">
        <w:rPr>
          <w:rFonts w:ascii="Times New Roman" w:eastAsia="Times New Roman" w:hAnsi="Times New Roman" w:cs="Times New Roman"/>
          <w:spacing w:val="-4"/>
          <w:sz w:val="28"/>
          <w:szCs w:val="28"/>
          <w:lang w:val="nl-NL"/>
        </w:rPr>
        <w:t>số sách giáo khoa, thực hiện việc xã hội hóa việc biên soạn sách giáo khoa (Điều 32).</w:t>
      </w:r>
    </w:p>
    <w:p w:rsidR="008B4E62" w:rsidRPr="008B4E62" w:rsidRDefault="008B4E62" w:rsidP="008B4E62">
      <w:pPr>
        <w:autoSpaceDE w:val="0"/>
        <w:autoSpaceDN w:val="0"/>
        <w:adjustRightInd w:val="0"/>
        <w:spacing w:before="240" w:after="0" w:line="440" w:lineRule="exact"/>
        <w:ind w:firstLine="709"/>
        <w:jc w:val="both"/>
        <w:rPr>
          <w:rFonts w:ascii="Times New Roman" w:eastAsia="Times New Roman" w:hAnsi="Times New Roman" w:cs="Times New Roman"/>
          <w:bCs/>
          <w:sz w:val="28"/>
          <w:szCs w:val="28"/>
        </w:rPr>
      </w:pPr>
      <w:r w:rsidRPr="008B4E62">
        <w:rPr>
          <w:rFonts w:ascii="Times New Roman" w:eastAsia="Times New Roman" w:hAnsi="Times New Roman" w:cs="Times New Roman"/>
          <w:bCs/>
          <w:i/>
          <w:sz w:val="28"/>
          <w:szCs w:val="28"/>
        </w:rPr>
        <w:t>Thứ ba,</w:t>
      </w:r>
      <w:r w:rsidRPr="008B4E62">
        <w:rPr>
          <w:rFonts w:ascii="Times New Roman" w:eastAsia="Times New Roman" w:hAnsi="Times New Roman" w:cs="Times New Roman"/>
          <w:bCs/>
          <w:sz w:val="28"/>
          <w:szCs w:val="28"/>
        </w:rPr>
        <w:t xml:space="preserve"> bổ sung loại trường tư thục không vì lợi nhuận và việc chuyển đổi loại hình trường trường tư thục sang trường tư thục hoạt động không vì lợi nhuận; quy định cụ thể vị trí, chức năng, thành phần hội đồng trường.</w:t>
      </w:r>
    </w:p>
    <w:p w:rsidR="008B4E62" w:rsidRPr="008B4E62" w:rsidRDefault="008B4E62" w:rsidP="008B4E62">
      <w:pPr>
        <w:widowControl w:val="0"/>
        <w:shd w:val="clear" w:color="auto" w:fill="FFFFFF"/>
        <w:spacing w:before="240" w:after="0" w:line="440" w:lineRule="exact"/>
        <w:ind w:firstLine="709"/>
        <w:jc w:val="both"/>
        <w:rPr>
          <w:rFonts w:ascii="Times New Roman" w:eastAsia="Times New Roman" w:hAnsi="Times New Roman" w:cs="Times New Roman"/>
          <w:spacing w:val="2"/>
          <w:sz w:val="28"/>
          <w:szCs w:val="28"/>
          <w:shd w:val="clear" w:color="auto" w:fill="FFFFFF"/>
          <w:lang w:val="nl-NL" w:eastAsia="x-none"/>
        </w:rPr>
      </w:pPr>
      <w:r w:rsidRPr="008B4E62">
        <w:rPr>
          <w:rFonts w:ascii="Times New Roman" w:eastAsia="Times New Roman" w:hAnsi="Times New Roman" w:cs="Times New Roman"/>
          <w:spacing w:val="2"/>
          <w:sz w:val="28"/>
          <w:szCs w:val="28"/>
          <w:shd w:val="clear" w:color="auto" w:fill="FFFFFF"/>
          <w:lang w:val="nl-NL" w:eastAsia="x-none"/>
        </w:rPr>
        <w:t>Luật Giáo dục bổ sung quy định 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không vì lợi nhuận, không rút vốn, không hưởng lợi tức; phần lợi nhuận tích lũy hằng năm thuộc sở hữu chung hợp nhất không phân chia để tiếp tục đầu tư phát triển nhà trường. Đồng thời, bổ sung nguyên tắc chuyển đổi loại hình nhà trường từ trường tư thục sang trường tư thục hoạt động không vì lợi nhuận và giao Chính phủ quy định cụ thể (Điều 47).</w:t>
      </w:r>
    </w:p>
    <w:p w:rsidR="008B4E62" w:rsidRPr="008B4E62" w:rsidRDefault="008B4E62" w:rsidP="008B4E62">
      <w:pPr>
        <w:widowControl w:val="0"/>
        <w:shd w:val="clear" w:color="auto" w:fill="FFFFFF"/>
        <w:spacing w:before="240" w:after="0" w:line="440" w:lineRule="exact"/>
        <w:ind w:firstLine="709"/>
        <w:jc w:val="both"/>
        <w:rPr>
          <w:rFonts w:ascii="Times New Roman" w:eastAsia="Times New Roman" w:hAnsi="Times New Roman" w:cs="Times New Roman"/>
          <w:spacing w:val="2"/>
          <w:sz w:val="28"/>
          <w:szCs w:val="28"/>
          <w:shd w:val="clear" w:color="auto" w:fill="FFFFFF"/>
          <w:lang w:val="nl-NL" w:eastAsia="x-none"/>
        </w:rPr>
      </w:pPr>
      <w:r w:rsidRPr="008B4E62">
        <w:rPr>
          <w:rFonts w:ascii="Times New Roman" w:eastAsia="Times New Roman" w:hAnsi="Times New Roman" w:cs="Times New Roman"/>
          <w:spacing w:val="2"/>
          <w:sz w:val="28"/>
          <w:szCs w:val="28"/>
          <w:shd w:val="clear" w:color="auto" w:fill="FFFFFF"/>
          <w:lang w:val="nl-NL" w:eastAsia="x-none"/>
        </w:rPr>
        <w:t>Về hội đồng trường, Luật Giáo dục quy định áp dụng đối với trường công lập, trường dân lập, trường tư thục và quy định vị trí, chức năng, thành phần cụ thể của hội đồng trường của từng loại hình đối với giáo dục mầm non, phổ thông; hội đồng trường của cơ sở giáo dục nghề nghiệp, giáo dục đại học thực hiện theo Luật Giáo dục nghề nghiệp, Luật Giáo dục đại học (Điều 55).</w:t>
      </w:r>
    </w:p>
    <w:p w:rsidR="008B4E62" w:rsidRPr="008B4E62" w:rsidRDefault="008B4E62" w:rsidP="008B4E62">
      <w:pPr>
        <w:widowControl w:val="0"/>
        <w:shd w:val="clear" w:color="auto" w:fill="FFFFFF"/>
        <w:spacing w:before="240" w:after="0" w:line="440" w:lineRule="exact"/>
        <w:ind w:firstLine="709"/>
        <w:jc w:val="both"/>
        <w:rPr>
          <w:rFonts w:ascii="Times New Roman" w:eastAsia="Times New Roman" w:hAnsi="Times New Roman" w:cs="Times New Roman"/>
          <w:spacing w:val="2"/>
          <w:sz w:val="28"/>
          <w:szCs w:val="28"/>
          <w:shd w:val="clear" w:color="auto" w:fill="FFFFFF"/>
          <w:lang w:val="nl-NL" w:eastAsia="x-none"/>
        </w:rPr>
      </w:pPr>
      <w:r w:rsidRPr="008B4E62">
        <w:rPr>
          <w:rFonts w:ascii="Times New Roman" w:eastAsia="Times New Roman" w:hAnsi="Times New Roman" w:cs="Times New Roman"/>
          <w:i/>
          <w:spacing w:val="2"/>
          <w:sz w:val="28"/>
          <w:szCs w:val="28"/>
          <w:shd w:val="clear" w:color="auto" w:fill="FFFFFF"/>
          <w:lang w:val="nl-NL" w:eastAsia="x-none"/>
        </w:rPr>
        <w:t>Thứ tư,</w:t>
      </w:r>
      <w:r w:rsidRPr="008B4E62">
        <w:rPr>
          <w:rFonts w:ascii="Times New Roman" w:eastAsia="Times New Roman" w:hAnsi="Times New Roman" w:cs="Times New Roman"/>
          <w:spacing w:val="2"/>
          <w:sz w:val="28"/>
          <w:szCs w:val="28"/>
          <w:shd w:val="clear" w:color="auto" w:fill="FFFFFF"/>
          <w:lang w:val="nl-NL" w:eastAsia="x-none"/>
        </w:rPr>
        <w:t xml:space="preserve"> bổ sung chính sách phát triển giáo dục mầm non, giáo dục thường xuyên.</w:t>
      </w:r>
    </w:p>
    <w:p w:rsidR="008B4E62" w:rsidRPr="008B4E62" w:rsidRDefault="008B4E62" w:rsidP="008B4E62">
      <w:pPr>
        <w:autoSpaceDE w:val="0"/>
        <w:autoSpaceDN w:val="0"/>
        <w:adjustRightInd w:val="0"/>
        <w:spacing w:before="120" w:after="0" w:line="324" w:lineRule="auto"/>
        <w:ind w:firstLine="720"/>
        <w:jc w:val="both"/>
        <w:rPr>
          <w:rFonts w:ascii="Times New Roman" w:eastAsia="Times New Roman" w:hAnsi="Times New Roman" w:cs="Times New Roman"/>
          <w:sz w:val="28"/>
          <w:szCs w:val="20"/>
          <w:lang w:val="nl-NL"/>
        </w:rPr>
      </w:pPr>
      <w:r w:rsidRPr="008B4E62">
        <w:rPr>
          <w:rFonts w:ascii="Times New Roman" w:eastAsia="Times New Roman" w:hAnsi="Times New Roman" w:cs="Times New Roman"/>
          <w:bCs/>
          <w:sz w:val="28"/>
          <w:szCs w:val="28"/>
        </w:rPr>
        <w:t>Luật Giáo dục đã khẳng định giáo dục mầm non là cấp học đầu tiên của hệ thống giáo dục quốc dân, đặt nền móng cho sự phát triển toàn diện con người Việt Nam. Luật bổ sung 01 điều mới về chính sách phát triển giáo dục mầm non (Điều 27), quy định nhà nước có chính sách ưu tiên phát triển giáo dục mầm non ở vùng có điều kiện kinh tế - xã hội đặc biệt khó khăn, vùng đồng bào dân tộc thiểu số, miền núi, hải đảo và địa bàn có khu công nghiệp, khu chế xuất; chính sách khuyến khích các tổ chức, cá nhân đầu tư phát triển giáo dục mầm non nhằm đáp ứng nhu cầu của xã hội. Luật Giáo dục cũng bổ sung quy định về Hội đồng quốc gia thẩm định chương trình giáo dục mầm non do Bộ trưởng Bộ Giáo dục và Đào tạo thành lập để thẩm định chương trình giáo dục mầm non (khoản 2 Điều 25)</w:t>
      </w:r>
      <w:r w:rsidRPr="008B4E62">
        <w:rPr>
          <w:rFonts w:ascii="Times New Roman" w:eastAsia="Times New Roman" w:hAnsi="Times New Roman" w:cs="Times New Roman"/>
          <w:sz w:val="28"/>
          <w:szCs w:val="20"/>
          <w:lang w:val="nl-NL"/>
        </w:rPr>
        <w:t>.</w:t>
      </w:r>
    </w:p>
    <w:p w:rsidR="008B4E62" w:rsidRPr="008B4E62" w:rsidRDefault="008B4E62" w:rsidP="008B4E62">
      <w:pPr>
        <w:widowControl w:val="0"/>
        <w:spacing w:before="120" w:after="0" w:line="420" w:lineRule="exact"/>
        <w:ind w:firstLine="709"/>
        <w:jc w:val="both"/>
        <w:rPr>
          <w:rFonts w:ascii="Times New Roman" w:eastAsia="Times New Roman" w:hAnsi="Times New Roman" w:cs="Times New Roman"/>
          <w:spacing w:val="-2"/>
          <w:sz w:val="28"/>
          <w:szCs w:val="28"/>
          <w:lang w:val="nl-NL"/>
        </w:rPr>
      </w:pPr>
      <w:r w:rsidRPr="008B4E62">
        <w:rPr>
          <w:rFonts w:ascii="Times New Roman" w:eastAsia="Times New Roman" w:hAnsi="Times New Roman" w:cs="Times New Roman"/>
          <w:sz w:val="28"/>
          <w:szCs w:val="28"/>
        </w:rPr>
        <w:t>Luật Giáo dục đã bổ sung 01 điều mới quy định về chính sách phát triển giáo dục thường xuyên, theo đó N</w:t>
      </w:r>
      <w:r w:rsidRPr="008B4E62">
        <w:rPr>
          <w:rFonts w:ascii="Times New Roman" w:eastAsia="Times New Roman" w:hAnsi="Times New Roman" w:cs="Times New Roman"/>
          <w:spacing w:val="-2"/>
          <w:sz w:val="28"/>
          <w:szCs w:val="28"/>
          <w:lang w:val="nl-NL"/>
        </w:rPr>
        <w:t>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 (Điều 46).</w:t>
      </w:r>
    </w:p>
    <w:p w:rsidR="008B4E62" w:rsidRPr="008B4E62" w:rsidRDefault="008B4E62" w:rsidP="008B4E62">
      <w:pPr>
        <w:spacing w:before="120" w:after="0" w:line="420" w:lineRule="exact"/>
        <w:ind w:firstLine="699"/>
        <w:jc w:val="both"/>
        <w:rPr>
          <w:rFonts w:ascii="Times New Roman" w:eastAsia="Times New Roman" w:hAnsi="Times New Roman" w:cs="Times New Roman"/>
          <w:sz w:val="28"/>
          <w:szCs w:val="28"/>
        </w:rPr>
      </w:pPr>
      <w:r w:rsidRPr="008B4E62">
        <w:rPr>
          <w:rFonts w:ascii="Times New Roman" w:eastAsia="Times New Roman" w:hAnsi="Times New Roman" w:cs="Times New Roman"/>
          <w:sz w:val="28"/>
          <w:szCs w:val="28"/>
        </w:rPr>
        <w:t xml:space="preserve">Điểm mới này của Luật khẳng định cam kết của Việt Nam trong việc đưa ra những chính sách nhằm loại bỏ các rào cản giúp người lớn được học tập suốt đời; đồng thời, quy định nêu trên cũng phù hợp với quan điểm về chiến lược giáo dục mới của Tổ chức Giáo dục, khoa học và văn hóa Liên hiệp quốc (UNESCO) về phát triển giáo dục cho người lớn, tiếp tục khẳng định giáo dục người lớn là bộ phận không thể thiếu của hệ thống giáo dục mở, liên thông, </w:t>
      </w:r>
      <w:r w:rsidRPr="008B4E62">
        <w:rPr>
          <w:rFonts w:ascii="Times New Roman" w:eastAsia="Times New Roman" w:hAnsi="Times New Roman" w:cs="Times New Roman"/>
          <w:bCs/>
          <w:sz w:val="28"/>
          <w:szCs w:val="28"/>
          <w:lang w:val="vi-VN" w:eastAsia="vi-VN"/>
        </w:rPr>
        <w:t xml:space="preserve">tạo cơ hội </w:t>
      </w:r>
      <w:r w:rsidRPr="008B4E62">
        <w:rPr>
          <w:rFonts w:ascii="Times New Roman" w:eastAsia="Times New Roman" w:hAnsi="Times New Roman" w:cs="Times New Roman"/>
          <w:bCs/>
          <w:sz w:val="28"/>
          <w:szCs w:val="28"/>
          <w:lang w:eastAsia="vi-VN"/>
        </w:rPr>
        <w:t>để</w:t>
      </w:r>
      <w:r w:rsidRPr="008B4E62">
        <w:rPr>
          <w:rFonts w:ascii="Times New Roman" w:eastAsia="Times New Roman" w:hAnsi="Times New Roman" w:cs="Times New Roman"/>
          <w:bCs/>
          <w:sz w:val="28"/>
          <w:szCs w:val="28"/>
          <w:lang w:val="vi-VN" w:eastAsia="vi-VN"/>
        </w:rPr>
        <w:t xml:space="preserve"> mọi người được tiếp cận giáo dục, </w:t>
      </w:r>
      <w:r w:rsidRPr="008B4E62">
        <w:rPr>
          <w:rFonts w:ascii="Times New Roman" w:eastAsia="Times New Roman" w:hAnsi="Times New Roman" w:cs="Times New Roman"/>
          <w:bCs/>
          <w:iCs/>
          <w:sz w:val="28"/>
          <w:szCs w:val="28"/>
          <w:lang w:val="vi-VN" w:eastAsia="vi-VN"/>
        </w:rPr>
        <w:t xml:space="preserve">được học tập ở mọi trình độ, mọi hình thức, </w:t>
      </w:r>
      <w:r w:rsidRPr="008B4E62">
        <w:rPr>
          <w:rFonts w:ascii="Times New Roman" w:eastAsia="Times New Roman" w:hAnsi="Times New Roman" w:cs="Times New Roman"/>
          <w:bCs/>
          <w:iCs/>
          <w:sz w:val="28"/>
          <w:szCs w:val="28"/>
          <w:lang w:eastAsia="vi-VN"/>
        </w:rPr>
        <w:t xml:space="preserve">học tập </w:t>
      </w:r>
      <w:r w:rsidRPr="008B4E62">
        <w:rPr>
          <w:rFonts w:ascii="Times New Roman" w:eastAsia="Times New Roman" w:hAnsi="Times New Roman" w:cs="Times New Roman"/>
          <w:bCs/>
          <w:iCs/>
          <w:sz w:val="28"/>
          <w:szCs w:val="28"/>
          <w:lang w:val="vi-VN" w:eastAsia="vi-VN"/>
        </w:rPr>
        <w:t>suốt đời</w:t>
      </w:r>
      <w:r w:rsidRPr="008B4E62">
        <w:rPr>
          <w:rFonts w:ascii="Times New Roman" w:eastAsia="Times New Roman" w:hAnsi="Times New Roman" w:cs="Times New Roman"/>
          <w:bCs/>
          <w:iCs/>
          <w:sz w:val="28"/>
          <w:szCs w:val="28"/>
          <w:lang w:eastAsia="vi-VN"/>
        </w:rPr>
        <w:t>.</w:t>
      </w:r>
    </w:p>
    <w:p w:rsidR="008B4E62" w:rsidRPr="008B4E62" w:rsidRDefault="008B4E62" w:rsidP="008B4E62">
      <w:pPr>
        <w:autoSpaceDE w:val="0"/>
        <w:autoSpaceDN w:val="0"/>
        <w:adjustRightInd w:val="0"/>
        <w:spacing w:before="240" w:after="0" w:line="440" w:lineRule="exact"/>
        <w:ind w:firstLine="709"/>
        <w:jc w:val="both"/>
        <w:rPr>
          <w:rFonts w:ascii="Times New Roman" w:eastAsia="Times New Roman" w:hAnsi="Times New Roman" w:cs="Times New Roman"/>
          <w:bCs/>
          <w:sz w:val="28"/>
          <w:szCs w:val="28"/>
        </w:rPr>
      </w:pPr>
      <w:r w:rsidRPr="008B4E62">
        <w:rPr>
          <w:rFonts w:ascii="Times New Roman" w:eastAsia="Times New Roman" w:hAnsi="Times New Roman" w:cs="Times New Roman"/>
          <w:bCs/>
          <w:i/>
          <w:sz w:val="28"/>
          <w:szCs w:val="28"/>
        </w:rPr>
        <w:t>Thứ năm,</w:t>
      </w:r>
      <w:r w:rsidRPr="008B4E62">
        <w:rPr>
          <w:rFonts w:ascii="Times New Roman" w:eastAsia="Times New Roman" w:hAnsi="Times New Roman" w:cs="Times New Roman"/>
          <w:b/>
          <w:bCs/>
          <w:i/>
          <w:sz w:val="28"/>
          <w:szCs w:val="28"/>
        </w:rPr>
        <w:t xml:space="preserve"> </w:t>
      </w:r>
      <w:r w:rsidRPr="008B4E62">
        <w:rPr>
          <w:rFonts w:ascii="Times New Roman" w:eastAsia="Times New Roman" w:hAnsi="Times New Roman" w:cs="Times New Roman"/>
          <w:bCs/>
          <w:sz w:val="28"/>
          <w:szCs w:val="28"/>
        </w:rPr>
        <w:t>quy định</w:t>
      </w:r>
      <w:r w:rsidRPr="008B4E62">
        <w:rPr>
          <w:rFonts w:ascii="Times New Roman" w:eastAsia="Times New Roman" w:hAnsi="Times New Roman" w:cs="Times New Roman"/>
          <w:b/>
          <w:bCs/>
          <w:i/>
          <w:sz w:val="28"/>
          <w:szCs w:val="28"/>
        </w:rPr>
        <w:t xml:space="preserve"> </w:t>
      </w:r>
      <w:r w:rsidRPr="008B4E62">
        <w:rPr>
          <w:rFonts w:ascii="Times New Roman" w:eastAsia="Times New Roman" w:hAnsi="Times New Roman" w:cs="Times New Roman"/>
          <w:bCs/>
          <w:sz w:val="28"/>
          <w:szCs w:val="28"/>
        </w:rPr>
        <w:t>nâng trình độ chuẩn được đào tạo của giáo viên mầm non, tiểu học, trung học cơ sở và giảng viên đại học.</w:t>
      </w:r>
    </w:p>
    <w:p w:rsidR="008B4E62" w:rsidRPr="008B4E62" w:rsidRDefault="008B4E62" w:rsidP="008B4E62">
      <w:pPr>
        <w:widowControl w:val="0"/>
        <w:spacing w:before="240" w:after="0" w:line="440" w:lineRule="exact"/>
        <w:ind w:firstLine="706"/>
        <w:jc w:val="both"/>
        <w:rPr>
          <w:rFonts w:ascii="Times New Roman" w:eastAsia="Times New Roman" w:hAnsi="Times New Roman" w:cs="Times New Roman"/>
          <w:spacing w:val="2"/>
          <w:sz w:val="28"/>
          <w:szCs w:val="28"/>
        </w:rPr>
      </w:pPr>
      <w:r w:rsidRPr="008B4E62">
        <w:rPr>
          <w:rFonts w:ascii="Times New Roman" w:eastAsia="Times New Roman" w:hAnsi="Times New Roman" w:cs="Times New Roman"/>
          <w:sz w:val="28"/>
          <w:szCs w:val="28"/>
        </w:rPr>
        <w:t>Luật Giáo dục quy định chuẩn trình độ đào tạo của giáo viên mầm non từ trung cấp s</w:t>
      </w:r>
      <w:r w:rsidRPr="008B4E62">
        <w:rPr>
          <w:rFonts w:ascii="Times New Roman" w:eastAsia="Times New Roman" w:hAnsi="Times New Roman" w:cs="Times New Roman"/>
          <w:sz w:val="28"/>
          <w:szCs w:val="28"/>
          <w:lang w:val="vi-VN"/>
        </w:rPr>
        <w:t>ư phạm lên cao đẳng sư phạm</w:t>
      </w:r>
      <w:r w:rsidRPr="008B4E62">
        <w:rPr>
          <w:rFonts w:ascii="Times New Roman" w:eastAsia="Times New Roman" w:hAnsi="Times New Roman" w:cs="Times New Roman"/>
          <w:sz w:val="28"/>
          <w:szCs w:val="28"/>
        </w:rPr>
        <w:t>, giáo viên tiểu học từ trung cấp s</w:t>
      </w:r>
      <w:r w:rsidRPr="008B4E62">
        <w:rPr>
          <w:rFonts w:ascii="Times New Roman" w:eastAsia="Times New Roman" w:hAnsi="Times New Roman" w:cs="Times New Roman"/>
          <w:sz w:val="28"/>
          <w:szCs w:val="28"/>
          <w:lang w:val="vi-VN"/>
        </w:rPr>
        <w:t xml:space="preserve">ư phạm lên </w:t>
      </w:r>
      <w:r w:rsidRPr="008B4E62">
        <w:rPr>
          <w:rFonts w:ascii="Times New Roman" w:eastAsia="Times New Roman" w:hAnsi="Times New Roman" w:cs="Times New Roman"/>
          <w:sz w:val="28"/>
          <w:szCs w:val="28"/>
        </w:rPr>
        <w:t>cử nhân thuộc ngành đào tạo giáo viên</w:t>
      </w:r>
      <w:r w:rsidRPr="008B4E62">
        <w:rPr>
          <w:rFonts w:ascii="Times New Roman" w:eastAsia="Times New Roman" w:hAnsi="Times New Roman" w:cs="Times New Roman"/>
          <w:sz w:val="28"/>
          <w:szCs w:val="28"/>
          <w:lang w:val="vi-VN"/>
        </w:rPr>
        <w:t xml:space="preserve">, </w:t>
      </w:r>
      <w:r w:rsidRPr="008B4E62">
        <w:rPr>
          <w:rFonts w:ascii="Times New Roman" w:eastAsia="Times New Roman" w:hAnsi="Times New Roman" w:cs="Times New Roman"/>
          <w:sz w:val="28"/>
          <w:szCs w:val="28"/>
        </w:rPr>
        <w:t>giáo viên THCS từ cao đẳng sư phạm lên cử nhân thuộc ngành đào tạo giáo viên. Trường hợp môn học chưa đủ giáo viên c</w:t>
      </w:r>
      <w:r w:rsidRPr="008B4E62">
        <w:rPr>
          <w:rFonts w:ascii="Times New Roman" w:eastAsia="Times New Roman" w:hAnsi="Times New Roman" w:cs="Times New Roman"/>
          <w:sz w:val="28"/>
          <w:szCs w:val="28"/>
          <w:lang w:val="vi-VN"/>
        </w:rPr>
        <w:t xml:space="preserve">ó bằng </w:t>
      </w:r>
      <w:r w:rsidRPr="008B4E62">
        <w:rPr>
          <w:rFonts w:ascii="Times New Roman" w:eastAsia="Times New Roman" w:hAnsi="Times New Roman" w:cs="Times New Roman"/>
          <w:sz w:val="28"/>
          <w:szCs w:val="28"/>
        </w:rPr>
        <w:t>cử nhân thuộc ngành đào tạo giáo viên thì phải có bằng cử nhân</w:t>
      </w:r>
      <w:r w:rsidRPr="008B4E62">
        <w:rPr>
          <w:rFonts w:ascii="Times New Roman" w:eastAsia="Times New Roman" w:hAnsi="Times New Roman" w:cs="Times New Roman"/>
          <w:bCs/>
          <w:sz w:val="28"/>
          <w:szCs w:val="28"/>
        </w:rPr>
        <w:t xml:space="preserve"> chuyên ngành phù hợp và</w:t>
      </w:r>
      <w:r w:rsidRPr="008B4E62">
        <w:rPr>
          <w:rFonts w:ascii="Times New Roman" w:eastAsia="Times New Roman" w:hAnsi="Times New Roman" w:cs="Times New Roman"/>
          <w:sz w:val="28"/>
          <w:szCs w:val="28"/>
        </w:rPr>
        <w:t xml:space="preserve"> có chứng chỉ bồi dưỡng nghiệp vụ sư phạm. Nhà giáo giảng dạy trình độ đại học từ đại học lên thạc sĩ. Để bảo đảm tính khả thi, </w:t>
      </w:r>
      <w:r w:rsidRPr="008B4E62">
        <w:rPr>
          <w:rFonts w:ascii="Times New Roman" w:eastAsia="Times New Roman" w:hAnsi="Times New Roman" w:cs="Times New Roman"/>
          <w:sz w:val="28"/>
          <w:szCs w:val="28"/>
          <w:lang w:val="vi-VN"/>
        </w:rPr>
        <w:t>không làm xáo trộn, ảnh hưởng đến công tác tổ chức và hoạt động của các cơ sở giáo dục</w:t>
      </w:r>
      <w:r w:rsidRPr="008B4E62">
        <w:rPr>
          <w:rFonts w:ascii="Times New Roman" w:eastAsia="Times New Roman" w:hAnsi="Times New Roman" w:cs="Times New Roman"/>
          <w:sz w:val="28"/>
          <w:szCs w:val="28"/>
        </w:rPr>
        <w:t>,</w:t>
      </w:r>
      <w:r w:rsidRPr="008B4E62">
        <w:rPr>
          <w:rFonts w:ascii="Times New Roman" w:eastAsia="Times New Roman" w:hAnsi="Times New Roman" w:cs="Times New Roman"/>
          <w:sz w:val="28"/>
          <w:szCs w:val="28"/>
          <w:lang w:val="vi-VN"/>
        </w:rPr>
        <w:t xml:space="preserve"> bảo đảm chất lượng đào tạo và yêu cầu nghề nghiệp</w:t>
      </w:r>
      <w:r w:rsidRPr="008B4E62">
        <w:rPr>
          <w:rFonts w:ascii="Times New Roman" w:eastAsia="Times New Roman" w:hAnsi="Times New Roman" w:cs="Times New Roman"/>
          <w:sz w:val="28"/>
          <w:szCs w:val="28"/>
        </w:rPr>
        <w:t xml:space="preserve">, Luật Giáo dục đã giao </w:t>
      </w:r>
      <w:r w:rsidRPr="008B4E62">
        <w:rPr>
          <w:rFonts w:ascii="Times New Roman" w:eastAsia="Times New Roman" w:hAnsi="Times New Roman" w:cs="Times New Roman"/>
          <w:bCs/>
          <w:sz w:val="28"/>
          <w:szCs w:val="28"/>
        </w:rPr>
        <w:t>Chính phủ</w:t>
      </w:r>
      <w:r w:rsidRPr="008B4E62">
        <w:rPr>
          <w:rFonts w:ascii="Times New Roman" w:eastAsia="Times New Roman" w:hAnsi="Times New Roman" w:cs="Times New Roman"/>
          <w:bCs/>
          <w:sz w:val="28"/>
          <w:szCs w:val="28"/>
          <w:lang w:val="vi-VN"/>
        </w:rPr>
        <w:t xml:space="preserve"> quy định </w:t>
      </w:r>
      <w:r w:rsidRPr="008B4E62">
        <w:rPr>
          <w:rFonts w:ascii="Times New Roman" w:eastAsia="Times New Roman" w:hAnsi="Times New Roman" w:cs="Times New Roman"/>
          <w:bCs/>
          <w:sz w:val="28"/>
          <w:szCs w:val="28"/>
        </w:rPr>
        <w:t xml:space="preserve">lộ trình thực hiện nâng </w:t>
      </w:r>
      <w:r w:rsidRPr="008B4E62">
        <w:rPr>
          <w:rFonts w:ascii="Times New Roman" w:eastAsia="Times New Roman" w:hAnsi="Times New Roman" w:cs="Times New Roman"/>
          <w:bCs/>
          <w:sz w:val="28"/>
          <w:szCs w:val="28"/>
          <w:lang w:val="vi-VN"/>
        </w:rPr>
        <w:t xml:space="preserve">trình độ </w:t>
      </w:r>
      <w:r w:rsidRPr="008B4E62">
        <w:rPr>
          <w:rFonts w:ascii="Times New Roman" w:eastAsia="Times New Roman" w:hAnsi="Times New Roman" w:cs="Times New Roman"/>
          <w:bCs/>
          <w:sz w:val="28"/>
          <w:szCs w:val="28"/>
        </w:rPr>
        <w:t xml:space="preserve">chuẩn được đào tạo </w:t>
      </w:r>
      <w:r w:rsidRPr="008B4E62">
        <w:rPr>
          <w:rFonts w:ascii="Times New Roman" w:eastAsia="Times New Roman" w:hAnsi="Times New Roman" w:cs="Times New Roman"/>
          <w:bCs/>
          <w:sz w:val="28"/>
          <w:szCs w:val="28"/>
          <w:lang w:val="vi-VN"/>
        </w:rPr>
        <w:t xml:space="preserve">của giáo viên mầm non, tiểu học, trung học cơ </w:t>
      </w:r>
      <w:r w:rsidRPr="008B4E62">
        <w:rPr>
          <w:rFonts w:ascii="Times New Roman" w:eastAsia="Times New Roman" w:hAnsi="Times New Roman" w:cs="Times New Roman"/>
          <w:bCs/>
          <w:sz w:val="28"/>
          <w:szCs w:val="28"/>
        </w:rPr>
        <w:t xml:space="preserve">sở </w:t>
      </w:r>
      <w:r w:rsidRPr="008B4E62">
        <w:rPr>
          <w:rFonts w:ascii="Times New Roman" w:eastAsia="Times New Roman" w:hAnsi="Times New Roman" w:cs="Times New Roman"/>
          <w:sz w:val="28"/>
          <w:szCs w:val="28"/>
        </w:rPr>
        <w:t>(Điều 72)</w:t>
      </w:r>
      <w:r w:rsidRPr="008B4E62">
        <w:rPr>
          <w:rFonts w:ascii="Times New Roman" w:eastAsia="Times New Roman" w:hAnsi="Times New Roman" w:cs="Times New Roman"/>
          <w:spacing w:val="2"/>
          <w:sz w:val="28"/>
          <w:szCs w:val="28"/>
        </w:rPr>
        <w:t>.</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iCs/>
          <w:sz w:val="28"/>
          <w:szCs w:val="28"/>
        </w:rPr>
      </w:pPr>
      <w:r w:rsidRPr="008B4E62">
        <w:rPr>
          <w:rFonts w:ascii="Times New Roman" w:eastAsia="Times New Roman" w:hAnsi="Times New Roman" w:cs="Times New Roman"/>
          <w:i/>
          <w:iCs/>
          <w:sz w:val="28"/>
          <w:szCs w:val="28"/>
        </w:rPr>
        <w:t>Thứ sáu,</w:t>
      </w:r>
      <w:r w:rsidRPr="008B4E62">
        <w:rPr>
          <w:rFonts w:ascii="Times New Roman" w:eastAsia="Times New Roman" w:hAnsi="Times New Roman" w:cs="Times New Roman"/>
          <w:iCs/>
          <w:sz w:val="28"/>
          <w:szCs w:val="28"/>
        </w:rPr>
        <w:t xml:space="preserve"> quy định</w:t>
      </w:r>
      <w:r w:rsidRPr="008B4E62">
        <w:rPr>
          <w:rFonts w:ascii="Times New Roman" w:eastAsia="Times New Roman" w:hAnsi="Times New Roman" w:cs="Times New Roman"/>
          <w:bCs/>
          <w:sz w:val="28"/>
          <w:szCs w:val="28"/>
        </w:rPr>
        <w:t xml:space="preserve"> chính sách</w:t>
      </w:r>
      <w:r w:rsidRPr="008B4E62">
        <w:rPr>
          <w:rFonts w:ascii="Times New Roman" w:eastAsia="Times New Roman" w:hAnsi="Times New Roman" w:cs="Times New Roman"/>
          <w:b/>
          <w:bCs/>
          <w:i/>
          <w:sz w:val="28"/>
          <w:szCs w:val="28"/>
        </w:rPr>
        <w:t xml:space="preserve"> </w:t>
      </w:r>
      <w:r w:rsidRPr="008B4E62">
        <w:rPr>
          <w:rFonts w:ascii="Times New Roman" w:eastAsia="Times New Roman" w:hAnsi="Times New Roman" w:cs="Times New Roman"/>
          <w:iCs/>
          <w:sz w:val="28"/>
          <w:szCs w:val="28"/>
        </w:rPr>
        <w:t xml:space="preserve">hỗ trợ tiền đóng học phí và chi phí sinh hoạt đối với học sinh, sinh viên sư phạm. </w:t>
      </w:r>
    </w:p>
    <w:p w:rsidR="008B4E62" w:rsidRPr="008B4E62" w:rsidRDefault="008B4E62" w:rsidP="008B4E62">
      <w:pPr>
        <w:widowControl w:val="0"/>
        <w:spacing w:before="240" w:after="0" w:line="440" w:lineRule="exact"/>
        <w:ind w:firstLine="709"/>
        <w:jc w:val="both"/>
        <w:rPr>
          <w:rFonts w:ascii="Times New Roman" w:eastAsia="Times New Roman" w:hAnsi="Times New Roman" w:cs="Times New Roman"/>
          <w:b/>
          <w:iCs/>
          <w:sz w:val="28"/>
          <w:szCs w:val="28"/>
        </w:rPr>
      </w:pPr>
      <w:r w:rsidRPr="008B4E62">
        <w:rPr>
          <w:rFonts w:ascii="Times New Roman" w:eastAsia="Times New Roman" w:hAnsi="Times New Roman" w:cs="Times New Roman"/>
          <w:bCs/>
          <w:sz w:val="28"/>
          <w:szCs w:val="28"/>
        </w:rPr>
        <w:t xml:space="preserve">Luật Giáo dục quy định </w:t>
      </w:r>
      <w:bookmarkStart w:id="0" w:name="_Hlk12023415"/>
      <w:r w:rsidRPr="008B4E62">
        <w:rPr>
          <w:rFonts w:ascii="Times New Roman" w:eastAsia="Times New Roman" w:hAnsi="Times New Roman" w:cs="Times New Roman"/>
          <w:bCs/>
          <w:sz w:val="28"/>
          <w:szCs w:val="28"/>
        </w:rPr>
        <w:t>học sinh, sinh viên sư phạm</w:t>
      </w:r>
      <w:r w:rsidRPr="008B4E62">
        <w:rPr>
          <w:rFonts w:ascii="Times New Roman" w:eastAsia="Times New Roman" w:hAnsi="Times New Roman" w:cs="Times New Roman"/>
          <w:bCs/>
          <w:sz w:val="28"/>
          <w:szCs w:val="28"/>
          <w:lang w:val="vi-VN"/>
        </w:rPr>
        <w:t xml:space="preserve"> được </w:t>
      </w:r>
      <w:r w:rsidRPr="008B4E62">
        <w:rPr>
          <w:rFonts w:ascii="Times New Roman" w:eastAsia="Times New Roman" w:hAnsi="Times New Roman" w:cs="Times New Roman"/>
          <w:bCs/>
          <w:sz w:val="28"/>
          <w:szCs w:val="28"/>
        </w:rPr>
        <w:t xml:space="preserve">hỗ trợ tiền đóng học phí và chi phí sinh hoạt </w:t>
      </w:r>
      <w:r w:rsidRPr="008B4E62">
        <w:rPr>
          <w:rFonts w:ascii="Times New Roman" w:eastAsia="Times New Roman" w:hAnsi="Times New Roman" w:cs="Times New Roman"/>
          <w:bCs/>
          <w:sz w:val="28"/>
          <w:szCs w:val="28"/>
          <w:lang w:val="vi-VN"/>
        </w:rPr>
        <w:t>trong toàn khóa học</w:t>
      </w:r>
      <w:r w:rsidRPr="008B4E62">
        <w:rPr>
          <w:rFonts w:ascii="Times New Roman" w:eastAsia="Times New Roman" w:hAnsi="Times New Roman" w:cs="Times New Roman"/>
          <w:bCs/>
          <w:sz w:val="28"/>
          <w:szCs w:val="28"/>
        </w:rPr>
        <w:t xml:space="preserve">. Người được hỗ trợ tiền đóng học phí và chi phí sinh hoạt sau 02 năm kể từ </w:t>
      </w:r>
      <w:r w:rsidRPr="008B4E62">
        <w:rPr>
          <w:rFonts w:ascii="Times New Roman" w:eastAsia="Times New Roman" w:hAnsi="Times New Roman" w:cs="Times New Roman"/>
          <w:bCs/>
          <w:sz w:val="28"/>
          <w:szCs w:val="28"/>
          <w:lang w:val="vi-VN"/>
        </w:rPr>
        <w:t>khi tốt nghiệp</w:t>
      </w:r>
      <w:r w:rsidRPr="008B4E62">
        <w:rPr>
          <w:rFonts w:ascii="Times New Roman" w:eastAsia="Times New Roman" w:hAnsi="Times New Roman" w:cs="Times New Roman"/>
          <w:bCs/>
          <w:sz w:val="28"/>
          <w:szCs w:val="28"/>
        </w:rPr>
        <w:t xml:space="preserve"> nếu không </w:t>
      </w:r>
      <w:r w:rsidRPr="008B4E62">
        <w:rPr>
          <w:rFonts w:ascii="Times New Roman" w:eastAsia="Times New Roman" w:hAnsi="Times New Roman" w:cs="Times New Roman"/>
          <w:bCs/>
          <w:sz w:val="28"/>
          <w:szCs w:val="28"/>
          <w:lang w:val="vi-VN"/>
        </w:rPr>
        <w:t>công tác trong ngành giáo dục</w:t>
      </w:r>
      <w:r w:rsidRPr="008B4E62">
        <w:rPr>
          <w:rFonts w:ascii="Times New Roman" w:eastAsia="Times New Roman" w:hAnsi="Times New Roman" w:cs="Times New Roman"/>
          <w:bCs/>
          <w:sz w:val="28"/>
          <w:szCs w:val="28"/>
        </w:rPr>
        <w:t xml:space="preserve"> hoặc công tác không đủ thời gian quy định thì </w:t>
      </w:r>
      <w:r w:rsidRPr="008B4E62">
        <w:rPr>
          <w:rFonts w:ascii="Times New Roman" w:eastAsia="Times New Roman" w:hAnsi="Times New Roman" w:cs="Times New Roman"/>
          <w:bCs/>
          <w:sz w:val="28"/>
          <w:szCs w:val="28"/>
          <w:lang w:val="vi-VN"/>
        </w:rPr>
        <w:t xml:space="preserve">phải </w:t>
      </w:r>
      <w:r w:rsidRPr="008B4E62">
        <w:rPr>
          <w:rFonts w:ascii="Times New Roman" w:eastAsia="Times New Roman" w:hAnsi="Times New Roman" w:cs="Times New Roman"/>
          <w:bCs/>
          <w:sz w:val="28"/>
          <w:szCs w:val="28"/>
        </w:rPr>
        <w:t>bồi hoàn</w:t>
      </w:r>
      <w:r w:rsidRPr="008B4E62">
        <w:rPr>
          <w:rFonts w:ascii="Times New Roman" w:eastAsia="Times New Roman" w:hAnsi="Times New Roman" w:cs="Times New Roman"/>
          <w:bCs/>
          <w:sz w:val="28"/>
          <w:szCs w:val="28"/>
          <w:lang w:val="vi-VN"/>
        </w:rPr>
        <w:t xml:space="preserve"> khoản</w:t>
      </w:r>
      <w:r w:rsidRPr="008B4E62">
        <w:rPr>
          <w:rFonts w:ascii="Times New Roman" w:eastAsia="Times New Roman" w:hAnsi="Times New Roman" w:cs="Times New Roman"/>
          <w:bCs/>
          <w:sz w:val="28"/>
          <w:szCs w:val="28"/>
        </w:rPr>
        <w:t xml:space="preserve"> kinh phí nhà nước đã hỗ trợ. Thời hạn hoàn trả tối đa bằng thời gian đào tạo. Học sinh, sinh viên sư phạm </w:t>
      </w:r>
      <w:r w:rsidRPr="008B4E62">
        <w:rPr>
          <w:rFonts w:ascii="Times New Roman" w:eastAsia="Times New Roman" w:hAnsi="Times New Roman" w:cs="Times New Roman"/>
          <w:bCs/>
          <w:sz w:val="28"/>
          <w:szCs w:val="28"/>
          <w:lang w:val="vi-VN"/>
        </w:rPr>
        <w:t>được hưởng các chính sách học bổng khuyến khích học tập, trợ cấp xã hội</w:t>
      </w:r>
      <w:r w:rsidRPr="008B4E62">
        <w:rPr>
          <w:rFonts w:ascii="Times New Roman" w:eastAsia="Times New Roman" w:hAnsi="Times New Roman" w:cs="Times New Roman"/>
          <w:bCs/>
          <w:sz w:val="28"/>
          <w:szCs w:val="28"/>
        </w:rPr>
        <w:t>,</w:t>
      </w:r>
      <w:r w:rsidRPr="008B4E62">
        <w:rPr>
          <w:rFonts w:ascii="Times New Roman" w:eastAsia="Times New Roman" w:hAnsi="Times New Roman" w:cs="Times New Roman"/>
          <w:bCs/>
          <w:sz w:val="28"/>
          <w:szCs w:val="28"/>
          <w:lang w:val="vi-VN"/>
        </w:rPr>
        <w:t xml:space="preserve"> miễn, giảm học phí</w:t>
      </w:r>
      <w:bookmarkEnd w:id="0"/>
      <w:r w:rsidRPr="008B4E62">
        <w:rPr>
          <w:rFonts w:ascii="Times New Roman" w:eastAsia="Times New Roman" w:hAnsi="Times New Roman" w:cs="Times New Roman"/>
          <w:bCs/>
          <w:sz w:val="28"/>
          <w:szCs w:val="28"/>
        </w:rPr>
        <w:t xml:space="preserve"> (Điều 85). Quy định này nhằm khắc phục những hạn chế của chính sách </w:t>
      </w:r>
      <w:r w:rsidRPr="008B4E62">
        <w:rPr>
          <w:rFonts w:ascii="Times New Roman" w:eastAsia="Times New Roman" w:hAnsi="Times New Roman" w:cs="Times New Roman"/>
          <w:iCs/>
          <w:sz w:val="28"/>
          <w:szCs w:val="28"/>
        </w:rPr>
        <w:t>không phải đóng học phí của học sinh, sinh viên sư phạm quy định tại Luật Giáo dục hiện hành, như: h</w:t>
      </w:r>
      <w:r w:rsidRPr="008B4E62">
        <w:rPr>
          <w:rFonts w:ascii="Times New Roman" w:eastAsia="Times New Roman" w:hAnsi="Times New Roman" w:cs="Times New Roman"/>
          <w:bCs/>
          <w:iCs/>
          <w:sz w:val="28"/>
          <w:szCs w:val="28"/>
          <w:lang w:val="nl-NL"/>
        </w:rPr>
        <w:t>ọc sinh, sinh viên sư phạm ra trường không làm đúng ngành giáo dục, dẫn đến chính sách hỗ trợ của nhà nước không hiệu quả; đồng thời, chính sách này không còn phù hợp với xu hướng tự chủ hiện nay của các trường đại học nói chung và các trường sư phạm nói riêng, không thúc đẩy các trường sư phạm tích cực, chủ động khai thác nguồn thu để tăng cường cơ sở vật chất và nâng cao chất lượng đào tạo.</w:t>
      </w:r>
    </w:p>
    <w:p w:rsidR="008B4E62" w:rsidRPr="008B4E62" w:rsidRDefault="008B4E62" w:rsidP="008B4E62">
      <w:pPr>
        <w:spacing w:before="240" w:after="0" w:line="440" w:lineRule="exact"/>
        <w:ind w:firstLine="709"/>
        <w:jc w:val="both"/>
        <w:rPr>
          <w:rFonts w:ascii="Times New Roman" w:eastAsia="Times New Roman" w:hAnsi="Times New Roman" w:cs="Times New Roman"/>
          <w:bCs/>
          <w:sz w:val="28"/>
          <w:szCs w:val="28"/>
          <w:shd w:val="clear" w:color="auto" w:fill="FFFFFF"/>
        </w:rPr>
      </w:pPr>
      <w:r w:rsidRPr="008B4E62">
        <w:rPr>
          <w:rFonts w:ascii="Times New Roman" w:eastAsia="Times New Roman" w:hAnsi="Times New Roman" w:cs="Times New Roman"/>
          <w:i/>
          <w:sz w:val="28"/>
          <w:szCs w:val="28"/>
          <w:lang w:val="pt-BR"/>
        </w:rPr>
        <w:t>Thứ bảy,</w:t>
      </w:r>
      <w:r w:rsidRPr="008B4E62">
        <w:rPr>
          <w:rFonts w:ascii="Times New Roman" w:eastAsia="Times New Roman" w:hAnsi="Times New Roman" w:cs="Times New Roman"/>
          <w:b/>
          <w:i/>
          <w:sz w:val="28"/>
          <w:szCs w:val="28"/>
          <w:lang w:val="pt-BR"/>
        </w:rPr>
        <w:t xml:space="preserve"> </w:t>
      </w:r>
      <w:r w:rsidRPr="008B4E62">
        <w:rPr>
          <w:rFonts w:ascii="Times New Roman" w:eastAsia="Times New Roman" w:hAnsi="Times New Roman" w:cs="Times New Roman"/>
          <w:sz w:val="28"/>
          <w:szCs w:val="28"/>
          <w:lang w:val="pt-BR"/>
        </w:rPr>
        <w:t xml:space="preserve">Luật bổ sung </w:t>
      </w:r>
      <w:r w:rsidRPr="008B4E62">
        <w:rPr>
          <w:rFonts w:ascii="Times New Roman" w:eastAsia="Times New Roman" w:hAnsi="Times New Roman" w:cs="Times New Roman"/>
          <w:bCs/>
          <w:sz w:val="28"/>
          <w:szCs w:val="28"/>
          <w:shd w:val="clear" w:color="auto" w:fill="FFFFFF"/>
        </w:rPr>
        <w:t>chính sách về học phí đối với học sinh diện phổ cập.</w:t>
      </w:r>
    </w:p>
    <w:p w:rsidR="008B4E62" w:rsidRPr="008B4E62" w:rsidRDefault="008B4E62" w:rsidP="008B4E62">
      <w:pPr>
        <w:autoSpaceDE w:val="0"/>
        <w:autoSpaceDN w:val="0"/>
        <w:adjustRightInd w:val="0"/>
        <w:spacing w:before="120" w:after="0" w:line="420" w:lineRule="exact"/>
        <w:ind w:firstLine="720"/>
        <w:jc w:val="both"/>
        <w:rPr>
          <w:rFonts w:ascii="Times New Roman" w:eastAsia="Times New Roman" w:hAnsi="Times New Roman" w:cs="Times New Roman"/>
          <w:bCs/>
          <w:sz w:val="28"/>
          <w:szCs w:val="28"/>
        </w:rPr>
      </w:pPr>
      <w:r w:rsidRPr="008B4E62">
        <w:rPr>
          <w:rFonts w:ascii="Times New Roman" w:eastAsia="Times New Roman" w:hAnsi="Times New Roman" w:cs="Times New Roman"/>
          <w:bCs/>
          <w:sz w:val="28"/>
          <w:szCs w:val="28"/>
        </w:rPr>
        <w:t xml:space="preserve">Theo quy định của Hiến pháp năm 2013 thì Nhà nước “bảo đảm giáo dục tiểu học là bắt buộc, Nhà nước không thu học phí” và theo Nghị quyết số 29-NQ/TW thì Nhà nước thực hiện phổ cập giáo dục bắt buộc 09 năm sau năm 2020. </w:t>
      </w:r>
    </w:p>
    <w:p w:rsidR="008B4E62" w:rsidRPr="008B4E62" w:rsidRDefault="008B4E62" w:rsidP="008B4E62">
      <w:pPr>
        <w:autoSpaceDE w:val="0"/>
        <w:autoSpaceDN w:val="0"/>
        <w:adjustRightInd w:val="0"/>
        <w:spacing w:before="120" w:after="0" w:line="420" w:lineRule="exact"/>
        <w:ind w:firstLine="720"/>
        <w:jc w:val="both"/>
        <w:rPr>
          <w:rFonts w:ascii="Times New Roman" w:eastAsia="Times New Roman" w:hAnsi="Times New Roman" w:cs="Times New Roman"/>
          <w:sz w:val="28"/>
          <w:szCs w:val="28"/>
        </w:rPr>
      </w:pPr>
      <w:r w:rsidRPr="008B4E62">
        <w:rPr>
          <w:rFonts w:ascii="Times New Roman" w:eastAsia="Times New Roman" w:hAnsi="Times New Roman" w:cs="Times New Roman"/>
          <w:bCs/>
          <w:sz w:val="28"/>
          <w:szCs w:val="28"/>
        </w:rPr>
        <w:t>Luật Giáo dục quy định g</w:t>
      </w:r>
      <w:r w:rsidRPr="008B4E62">
        <w:rPr>
          <w:rFonts w:ascii="Times New Roman" w:eastAsia="Times New Roman" w:hAnsi="Times New Roman" w:cs="Times New Roman"/>
          <w:sz w:val="28"/>
          <w:szCs w:val="28"/>
          <w:lang w:val="vi-VN"/>
        </w:rPr>
        <w:t xml:space="preserve">iáo dục tiểu học là </w:t>
      </w:r>
      <w:r w:rsidRPr="008B4E62">
        <w:rPr>
          <w:rFonts w:ascii="Times New Roman" w:eastAsia="Times New Roman" w:hAnsi="Times New Roman" w:cs="Times New Roman"/>
          <w:sz w:val="28"/>
          <w:szCs w:val="28"/>
        </w:rPr>
        <w:t xml:space="preserve">giáo dục </w:t>
      </w:r>
      <w:r w:rsidRPr="008B4E62">
        <w:rPr>
          <w:rFonts w:ascii="Times New Roman" w:eastAsia="Times New Roman" w:hAnsi="Times New Roman" w:cs="Times New Roman"/>
          <w:sz w:val="28"/>
          <w:szCs w:val="28"/>
          <w:lang w:val="vi-VN"/>
        </w:rPr>
        <w:t>bắt buộc</w:t>
      </w:r>
      <w:r w:rsidRPr="008B4E62">
        <w:rPr>
          <w:rFonts w:ascii="Times New Roman" w:eastAsia="Times New Roman" w:hAnsi="Times New Roman" w:cs="Times New Roman"/>
          <w:sz w:val="28"/>
          <w:szCs w:val="28"/>
        </w:rPr>
        <w:t>; N</w:t>
      </w:r>
      <w:r w:rsidRPr="008B4E62">
        <w:rPr>
          <w:rFonts w:ascii="Times New Roman" w:eastAsia="Times New Roman" w:hAnsi="Times New Roman" w:cs="Times New Roman"/>
          <w:sz w:val="28"/>
          <w:szCs w:val="28"/>
          <w:lang w:val="vi-VN"/>
        </w:rPr>
        <w:t xml:space="preserve">hà nước thực hiện phổ cập giáo dục mầm non cho trẻ em </w:t>
      </w:r>
      <w:r w:rsidRPr="008B4E62">
        <w:rPr>
          <w:rFonts w:ascii="Times New Roman" w:eastAsia="Times New Roman" w:hAnsi="Times New Roman" w:cs="Times New Roman"/>
          <w:sz w:val="28"/>
          <w:szCs w:val="28"/>
        </w:rPr>
        <w:t>05</w:t>
      </w:r>
      <w:r w:rsidRPr="008B4E62">
        <w:rPr>
          <w:rFonts w:ascii="Times New Roman" w:eastAsia="Times New Roman" w:hAnsi="Times New Roman" w:cs="Times New Roman"/>
          <w:sz w:val="28"/>
          <w:szCs w:val="28"/>
          <w:lang w:val="vi-VN"/>
        </w:rPr>
        <w:t xml:space="preserve"> tuổi và </w:t>
      </w:r>
      <w:r w:rsidRPr="008B4E62">
        <w:rPr>
          <w:rFonts w:ascii="Times New Roman" w:eastAsia="Times New Roman" w:hAnsi="Times New Roman" w:cs="Times New Roman"/>
          <w:sz w:val="28"/>
          <w:szCs w:val="28"/>
        </w:rPr>
        <w:t xml:space="preserve">phổ cập </w:t>
      </w:r>
      <w:r w:rsidRPr="008B4E62">
        <w:rPr>
          <w:rFonts w:ascii="Times New Roman" w:eastAsia="Times New Roman" w:hAnsi="Times New Roman" w:cs="Times New Roman"/>
          <w:sz w:val="28"/>
          <w:szCs w:val="28"/>
          <w:lang w:val="vi-VN"/>
        </w:rPr>
        <w:t>giáo dục trung học cơ sở.</w:t>
      </w:r>
      <w:r w:rsidRPr="008B4E62">
        <w:rPr>
          <w:rFonts w:ascii="Times New Roman" w:eastAsia="Times New Roman" w:hAnsi="Times New Roman" w:cs="Times New Roman"/>
          <w:sz w:val="28"/>
          <w:szCs w:val="28"/>
        </w:rPr>
        <w:t xml:space="preserve"> </w:t>
      </w:r>
      <w:r w:rsidRPr="008B4E62">
        <w:rPr>
          <w:rFonts w:ascii="Times New Roman" w:eastAsia="Times New Roman" w:hAnsi="Times New Roman" w:cs="Times New Roman"/>
          <w:sz w:val="28"/>
          <w:szCs w:val="28"/>
          <w:lang w:val="vi-VN"/>
        </w:rPr>
        <w:t xml:space="preserve">Nhà nước </w:t>
      </w:r>
      <w:r w:rsidRPr="008B4E62">
        <w:rPr>
          <w:rFonts w:ascii="Times New Roman" w:eastAsia="Times New Roman" w:hAnsi="Times New Roman" w:cs="Times New Roman"/>
          <w:sz w:val="28"/>
          <w:szCs w:val="28"/>
        </w:rPr>
        <w:t>chịu trách nhiệm thực hiện giáo dục bắt buộc</w:t>
      </w:r>
      <w:r w:rsidRPr="008B4E62">
        <w:rPr>
          <w:rFonts w:ascii="Times New Roman" w:eastAsia="Times New Roman" w:hAnsi="Times New Roman" w:cs="Times New Roman"/>
          <w:sz w:val="28"/>
          <w:szCs w:val="28"/>
          <w:lang w:val="vi-VN"/>
        </w:rPr>
        <w:t xml:space="preserve"> trong cả nước</w:t>
      </w:r>
      <w:r w:rsidRPr="008B4E62">
        <w:rPr>
          <w:rFonts w:ascii="Times New Roman" w:eastAsia="Times New Roman" w:hAnsi="Times New Roman" w:cs="Times New Roman"/>
          <w:sz w:val="28"/>
          <w:szCs w:val="28"/>
        </w:rPr>
        <w:t xml:space="preserve">; </w:t>
      </w:r>
      <w:r w:rsidRPr="008B4E62">
        <w:rPr>
          <w:rFonts w:ascii="Times New Roman" w:eastAsia="Times New Roman" w:hAnsi="Times New Roman" w:cs="Times New Roman"/>
          <w:sz w:val="28"/>
          <w:szCs w:val="28"/>
          <w:lang w:val="vi-VN"/>
        </w:rPr>
        <w:t>quyết định kế hoạch, bảo đảm các điều kiện để thực hiện phổ cập giáo dục</w:t>
      </w:r>
      <w:r w:rsidRPr="008B4E62">
        <w:rPr>
          <w:rFonts w:ascii="Times New Roman" w:eastAsia="Times New Roman" w:hAnsi="Times New Roman" w:cs="Times New Roman"/>
          <w:sz w:val="28"/>
          <w:szCs w:val="28"/>
        </w:rPr>
        <w:t>.</w:t>
      </w:r>
      <w:r w:rsidRPr="008B4E62">
        <w:rPr>
          <w:rFonts w:ascii="Times New Roman" w:eastAsia="Times New Roman" w:hAnsi="Times New Roman" w:cs="Times New Roman"/>
          <w:sz w:val="28"/>
          <w:szCs w:val="28"/>
          <w:lang w:val="vi-VN"/>
        </w:rPr>
        <w:t xml:space="preserve"> Mọi công dân trong độ tuổi quy định có nghĩa vụ học tập để </w:t>
      </w:r>
      <w:r w:rsidRPr="008B4E62">
        <w:rPr>
          <w:rFonts w:ascii="Times New Roman" w:eastAsia="Times New Roman" w:hAnsi="Times New Roman" w:cs="Times New Roman"/>
          <w:sz w:val="28"/>
          <w:szCs w:val="28"/>
        </w:rPr>
        <w:t xml:space="preserve">thực hiện phổ cập </w:t>
      </w:r>
      <w:r w:rsidRPr="008B4E62">
        <w:rPr>
          <w:rFonts w:ascii="Times New Roman" w:eastAsia="Times New Roman" w:hAnsi="Times New Roman" w:cs="Times New Roman"/>
          <w:sz w:val="28"/>
          <w:szCs w:val="28"/>
          <w:lang w:val="vi-VN"/>
        </w:rPr>
        <w:t>giáo dục</w:t>
      </w:r>
      <w:r w:rsidRPr="008B4E62">
        <w:rPr>
          <w:rFonts w:ascii="Times New Roman" w:eastAsia="Times New Roman" w:hAnsi="Times New Roman" w:cs="Times New Roman"/>
          <w:sz w:val="28"/>
          <w:szCs w:val="28"/>
        </w:rPr>
        <w:t xml:space="preserve"> và hoàn thành giáo dục</w:t>
      </w:r>
      <w:r w:rsidRPr="008B4E62">
        <w:rPr>
          <w:rFonts w:ascii="Times New Roman" w:eastAsia="Times New Roman" w:hAnsi="Times New Roman" w:cs="Times New Roman"/>
          <w:sz w:val="28"/>
          <w:szCs w:val="28"/>
          <w:lang w:val="vi-VN"/>
        </w:rPr>
        <w:t xml:space="preserve"> </w:t>
      </w:r>
      <w:r w:rsidRPr="008B4E62">
        <w:rPr>
          <w:rFonts w:ascii="Times New Roman" w:eastAsia="Times New Roman" w:hAnsi="Times New Roman" w:cs="Times New Roman"/>
          <w:sz w:val="28"/>
          <w:szCs w:val="28"/>
        </w:rPr>
        <w:t xml:space="preserve">bắt buộc (Điều 14). </w:t>
      </w:r>
      <w:r w:rsidRPr="008B4E62">
        <w:rPr>
          <w:rFonts w:ascii="Times New Roman" w:eastAsia="Calibri" w:hAnsi="Times New Roman" w:cs="Times New Roman"/>
          <w:spacing w:val="-1"/>
          <w:sz w:val="28"/>
          <w:szCs w:val="28"/>
        </w:rPr>
        <w:t xml:space="preserve">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 </w:t>
      </w:r>
      <w:r w:rsidRPr="008B4E62">
        <w:rPr>
          <w:rFonts w:ascii="Times New Roman" w:eastAsia="Times New Roman" w:hAnsi="Times New Roman" w:cs="Times New Roman"/>
          <w:sz w:val="28"/>
          <w:szCs w:val="28"/>
          <w:lang w:val="vi-VN"/>
        </w:rPr>
        <w:t xml:space="preserve">Trẻ em mầm non </w:t>
      </w:r>
      <w:r w:rsidRPr="008B4E62">
        <w:rPr>
          <w:rFonts w:ascii="Times New Roman" w:eastAsia="Times New Roman" w:hAnsi="Times New Roman" w:cs="Times New Roman"/>
          <w:sz w:val="28"/>
          <w:szCs w:val="28"/>
        </w:rPr>
        <w:t>0</w:t>
      </w:r>
      <w:r w:rsidRPr="008B4E62">
        <w:rPr>
          <w:rFonts w:ascii="Times New Roman" w:eastAsia="Times New Roman" w:hAnsi="Times New Roman" w:cs="Times New Roman"/>
          <w:sz w:val="28"/>
          <w:szCs w:val="28"/>
          <w:lang w:val="vi-VN"/>
        </w:rPr>
        <w:t>5 tuổi ở thôn, xã đặc biệt khó khăn, vùng đồng bào dân tộc thiểu số, vùng sâu, vùng xa, vùng bãi ngang ven biển, hải đảo được miễn học phí</w:t>
      </w:r>
      <w:r w:rsidRPr="008B4E62">
        <w:rPr>
          <w:rFonts w:ascii="Times New Roman" w:eastAsia="Times New Roman" w:hAnsi="Times New Roman" w:cs="Times New Roman"/>
          <w:spacing w:val="-6"/>
          <w:sz w:val="28"/>
          <w:szCs w:val="28"/>
        </w:rPr>
        <w:t xml:space="preserve"> và giao Chính phủ quy định </w:t>
      </w:r>
      <w:r w:rsidRPr="008B4E62">
        <w:rPr>
          <w:rFonts w:ascii="Times New Roman" w:eastAsia="Times New Roman" w:hAnsi="Times New Roman" w:cs="Times New Roman"/>
          <w:sz w:val="28"/>
          <w:szCs w:val="28"/>
          <w:lang w:val="vi-VN"/>
        </w:rPr>
        <w:t xml:space="preserve">lộ trình </w:t>
      </w:r>
      <w:r w:rsidRPr="008B4E62">
        <w:rPr>
          <w:rFonts w:ascii="Times New Roman" w:eastAsia="Times New Roman" w:hAnsi="Times New Roman" w:cs="Times New Roman"/>
          <w:sz w:val="28"/>
          <w:szCs w:val="28"/>
        </w:rPr>
        <w:t>thực hiện đối với t</w:t>
      </w:r>
      <w:r w:rsidRPr="008B4E62">
        <w:rPr>
          <w:rFonts w:ascii="Times New Roman" w:eastAsia="Times New Roman" w:hAnsi="Times New Roman" w:cs="Times New Roman"/>
          <w:sz w:val="28"/>
          <w:szCs w:val="28"/>
          <w:lang w:val="vi-VN"/>
        </w:rPr>
        <w:t xml:space="preserve">rẻ em mầm non </w:t>
      </w:r>
      <w:r w:rsidRPr="008B4E62">
        <w:rPr>
          <w:rFonts w:ascii="Times New Roman" w:eastAsia="Times New Roman" w:hAnsi="Times New Roman" w:cs="Times New Roman"/>
          <w:sz w:val="28"/>
          <w:szCs w:val="28"/>
        </w:rPr>
        <w:t>0</w:t>
      </w:r>
      <w:r w:rsidRPr="008B4E62">
        <w:rPr>
          <w:rFonts w:ascii="Times New Roman" w:eastAsia="Times New Roman" w:hAnsi="Times New Roman" w:cs="Times New Roman"/>
          <w:sz w:val="28"/>
          <w:szCs w:val="28"/>
          <w:lang w:val="vi-VN"/>
        </w:rPr>
        <w:t xml:space="preserve">5 tuổi và học sinh trung học cơ </w:t>
      </w:r>
      <w:r w:rsidRPr="008B4E62">
        <w:rPr>
          <w:rFonts w:ascii="Times New Roman" w:eastAsia="Times New Roman" w:hAnsi="Times New Roman" w:cs="Times New Roman"/>
          <w:sz w:val="28"/>
          <w:szCs w:val="28"/>
        </w:rPr>
        <w:t>sở (Điều 99)</w:t>
      </w:r>
      <w:r w:rsidRPr="008B4E62">
        <w:rPr>
          <w:rFonts w:ascii="Times New Roman" w:eastAsia="Times New Roman" w:hAnsi="Times New Roman" w:cs="Times New Roman"/>
          <w:sz w:val="28"/>
          <w:szCs w:val="28"/>
          <w:lang w:val="vi-VN"/>
        </w:rPr>
        <w:t>.</w:t>
      </w:r>
    </w:p>
    <w:p w:rsidR="008B4E62" w:rsidRPr="008B4E62" w:rsidRDefault="008B4E62" w:rsidP="008B4E62">
      <w:pPr>
        <w:autoSpaceDE w:val="0"/>
        <w:autoSpaceDN w:val="0"/>
        <w:adjustRightInd w:val="0"/>
        <w:spacing w:before="120" w:after="0" w:line="420" w:lineRule="exact"/>
        <w:ind w:firstLine="709"/>
        <w:jc w:val="both"/>
        <w:rPr>
          <w:rFonts w:ascii="Times New Roman" w:eastAsia="Times New Roman" w:hAnsi="Times New Roman" w:cs="Times New Roman"/>
          <w:bCs/>
          <w:i/>
          <w:sz w:val="28"/>
          <w:szCs w:val="28"/>
        </w:rPr>
      </w:pPr>
      <w:r w:rsidRPr="008B4E62">
        <w:rPr>
          <w:rFonts w:ascii="Times New Roman" w:eastAsia="Times New Roman" w:hAnsi="Times New Roman" w:cs="Times New Roman"/>
          <w:bCs/>
          <w:i/>
          <w:sz w:val="28"/>
          <w:szCs w:val="28"/>
        </w:rPr>
        <w:t>Thứ tám, quy định về nhà đầu tư</w:t>
      </w:r>
      <w:r w:rsidRPr="008B4E62">
        <w:rPr>
          <w:rFonts w:ascii="Times New Roman" w:eastAsia="Times New Roman" w:hAnsi="Times New Roman" w:cs="Times New Roman"/>
          <w:i/>
          <w:spacing w:val="2"/>
          <w:sz w:val="28"/>
          <w:szCs w:val="20"/>
          <w:shd w:val="clear" w:color="auto" w:fill="FFFFFF"/>
          <w:lang w:val="pt-BR"/>
        </w:rPr>
        <w:t xml:space="preserve"> trong lĩnh vực giáo dục</w:t>
      </w:r>
    </w:p>
    <w:p w:rsidR="008B4E62" w:rsidRPr="008B4E62" w:rsidRDefault="008B4E62" w:rsidP="008B4E62">
      <w:pPr>
        <w:spacing w:before="240" w:after="0" w:line="440" w:lineRule="exact"/>
        <w:ind w:firstLine="709"/>
        <w:jc w:val="both"/>
        <w:rPr>
          <w:rFonts w:ascii="Times New Roman" w:eastAsia="Times New Roman" w:hAnsi="Times New Roman" w:cs="Times New Roman"/>
          <w:sz w:val="28"/>
          <w:szCs w:val="28"/>
          <w:lang w:val="vi-VN" w:eastAsia="vi-VN"/>
        </w:rPr>
      </w:pPr>
      <w:r w:rsidRPr="008B4E62">
        <w:rPr>
          <w:rFonts w:ascii="Times New Roman" w:eastAsia="Times New Roman" w:hAnsi="Times New Roman" w:cs="Times New Roman"/>
          <w:spacing w:val="2"/>
          <w:sz w:val="28"/>
          <w:szCs w:val="20"/>
          <w:shd w:val="clear" w:color="auto" w:fill="FFFFFF"/>
          <w:lang w:val="pt-BR"/>
        </w:rPr>
        <w:t>Luật bổ sung 01 điều quy định về nhà đầu tư, theo đó n</w:t>
      </w:r>
      <w:r w:rsidRPr="008B4E62">
        <w:rPr>
          <w:rFonts w:ascii="Times New Roman" w:eastAsia="Times New Roman" w:hAnsi="Times New Roman" w:cs="Times New Roman"/>
          <w:sz w:val="28"/>
          <w:szCs w:val="28"/>
          <w:lang w:val="vi-VN"/>
        </w:rPr>
        <w:t xml:space="preserve">hà đầu tư là tổ chức, cá nhân </w:t>
      </w:r>
      <w:r w:rsidRPr="008B4E62">
        <w:rPr>
          <w:rFonts w:ascii="Times New Roman" w:eastAsia="Times New Roman" w:hAnsi="Times New Roman" w:cs="Times New Roman"/>
          <w:sz w:val="28"/>
          <w:szCs w:val="28"/>
        </w:rPr>
        <w:t xml:space="preserve">thực hiện hoạt động </w:t>
      </w:r>
      <w:r w:rsidRPr="008B4E62">
        <w:rPr>
          <w:rFonts w:ascii="Times New Roman" w:eastAsia="Times New Roman" w:hAnsi="Times New Roman" w:cs="Times New Roman"/>
          <w:sz w:val="28"/>
          <w:szCs w:val="28"/>
          <w:lang w:val="vi-VN"/>
        </w:rPr>
        <w:t>đầu tư</w:t>
      </w:r>
      <w:r w:rsidRPr="008B4E62">
        <w:rPr>
          <w:rFonts w:ascii="Times New Roman" w:eastAsia="Times New Roman" w:hAnsi="Times New Roman" w:cs="Times New Roman"/>
          <w:sz w:val="28"/>
          <w:szCs w:val="28"/>
        </w:rPr>
        <w:t xml:space="preserve"> </w:t>
      </w:r>
      <w:r w:rsidRPr="008B4E62">
        <w:rPr>
          <w:rFonts w:ascii="Times New Roman" w:eastAsia="Times New Roman" w:hAnsi="Times New Roman" w:cs="Times New Roman"/>
          <w:sz w:val="28"/>
          <w:szCs w:val="28"/>
          <w:lang w:val="vi-VN"/>
        </w:rPr>
        <w:t>trong lĩnh vực giáo dục</w:t>
      </w:r>
      <w:r w:rsidRPr="008B4E62">
        <w:rPr>
          <w:rFonts w:ascii="Times New Roman" w:eastAsia="Times New Roman" w:hAnsi="Times New Roman" w:cs="Times New Roman"/>
          <w:sz w:val="28"/>
          <w:szCs w:val="28"/>
        </w:rPr>
        <w:t xml:space="preserve"> bằng nguồn vốn ngoài ngân sách nhà nước </w:t>
      </w:r>
      <w:r w:rsidRPr="008B4E62">
        <w:rPr>
          <w:rFonts w:ascii="Times New Roman" w:eastAsia="Times New Roman" w:hAnsi="Times New Roman" w:cs="Times New Roman"/>
          <w:sz w:val="28"/>
          <w:szCs w:val="28"/>
          <w:lang w:val="vi-VN"/>
        </w:rPr>
        <w:t>gồm nhà đầu tư trong nước</w:t>
      </w:r>
      <w:r w:rsidRPr="008B4E62">
        <w:rPr>
          <w:rFonts w:ascii="Times New Roman" w:eastAsia="Times New Roman" w:hAnsi="Times New Roman" w:cs="Times New Roman"/>
          <w:sz w:val="28"/>
          <w:szCs w:val="28"/>
        </w:rPr>
        <w:t xml:space="preserve"> và</w:t>
      </w:r>
      <w:r w:rsidRPr="008B4E62">
        <w:rPr>
          <w:rFonts w:ascii="Times New Roman" w:eastAsia="Times New Roman" w:hAnsi="Times New Roman" w:cs="Times New Roman"/>
          <w:sz w:val="28"/>
          <w:szCs w:val="28"/>
          <w:lang w:val="vi-VN"/>
        </w:rPr>
        <w:t xml:space="preserve"> nhà đầu tư nước ngoài</w:t>
      </w:r>
      <w:r w:rsidRPr="008B4E62">
        <w:rPr>
          <w:rFonts w:ascii="Times New Roman" w:eastAsia="Times New Roman" w:hAnsi="Times New Roman" w:cs="Times New Roman"/>
          <w:sz w:val="28"/>
          <w:szCs w:val="28"/>
        </w:rPr>
        <w:t xml:space="preserve"> (khoản 11 Điều 5)</w:t>
      </w:r>
      <w:r w:rsidRPr="008B4E62">
        <w:rPr>
          <w:rFonts w:ascii="Times New Roman" w:eastAsia="Times New Roman" w:hAnsi="Times New Roman" w:cs="Times New Roman"/>
          <w:sz w:val="28"/>
          <w:szCs w:val="28"/>
          <w:lang w:val="vi-VN"/>
        </w:rPr>
        <w:t>.</w:t>
      </w:r>
      <w:r w:rsidRPr="008B4E62">
        <w:rPr>
          <w:rFonts w:ascii="Times New Roman" w:eastAsia="Times New Roman" w:hAnsi="Times New Roman" w:cs="Times New Roman"/>
          <w:sz w:val="28"/>
          <w:szCs w:val="28"/>
        </w:rPr>
        <w:t xml:space="preserve"> Luật quy định rõ về q</w:t>
      </w:r>
      <w:r w:rsidRPr="008B4E62">
        <w:rPr>
          <w:rFonts w:ascii="Times New Roman" w:eastAsia="Times New Roman" w:hAnsi="Times New Roman" w:cs="Times New Roman"/>
          <w:sz w:val="28"/>
          <w:szCs w:val="28"/>
          <w:shd w:val="clear" w:color="auto" w:fill="FFFFFF"/>
          <w:lang w:val="nl-NL"/>
        </w:rPr>
        <w:t>uyền và trách nhiệm của nhà đầu tư (khoản 2 Điều 54).</w:t>
      </w:r>
    </w:p>
    <w:p w:rsidR="008B4E62" w:rsidRPr="008B4E62" w:rsidRDefault="008B4E62" w:rsidP="008B4E62">
      <w:pPr>
        <w:spacing w:before="240" w:after="0" w:line="440" w:lineRule="exact"/>
        <w:ind w:firstLine="709"/>
        <w:jc w:val="both"/>
        <w:rPr>
          <w:rFonts w:ascii="Times New Roman" w:eastAsia="Times New Roman" w:hAnsi="Times New Roman" w:cs="Times New Roman"/>
          <w:spacing w:val="2"/>
          <w:sz w:val="28"/>
          <w:szCs w:val="20"/>
          <w:shd w:val="clear" w:color="auto" w:fill="FFFFFF"/>
          <w:lang w:val="pt-BR"/>
        </w:rPr>
      </w:pPr>
      <w:r w:rsidRPr="008B4E62">
        <w:rPr>
          <w:rFonts w:ascii="Times New Roman" w:eastAsia="Times New Roman" w:hAnsi="Times New Roman" w:cs="Times New Roman"/>
          <w:spacing w:val="2"/>
          <w:sz w:val="28"/>
          <w:szCs w:val="20"/>
          <w:shd w:val="clear" w:color="auto" w:fill="FFFFFF"/>
          <w:lang w:val="pt-BR"/>
        </w:rPr>
        <w:t xml:space="preserve">Bên cạnh đó, nhằm phân định minh bạch giữa hoạt động kinh tế của nhà đầu tư và hoạt động chuyên môn của nhà trường, tiệm cận với thông lệ quốc tế, Luật Giáo dục bổ sung quy định khi thành lập cơ sở giáo dục tư thục, nhà đầu tư được lựa chọn 1 trong 2 phương thức: (1) Nhà đầu tư thành lập tổ chức kinh tế, sau đó để tổ chức kinh tế thành lập cơ sở giáo dục tư thục; (2) Nhà đầu tư không thành lập tổ chức kinh tế, mà trực tiếp đầu tư thành lập cơ sở giáo dục tư thục (khoản 3 Điều 54). Quy định như vậy cũng bảo đảm sự phù hợp với Luật Doanh nghiệp, </w:t>
      </w:r>
      <w:r w:rsidRPr="008B4E62">
        <w:rPr>
          <w:rFonts w:ascii="Times New Roman" w:eastAsia="Times New Roman" w:hAnsi="Times New Roman" w:cs="Times New Roman"/>
          <w:sz w:val="28"/>
          <w:szCs w:val="20"/>
          <w:shd w:val="clear" w:color="auto" w:fill="FFFFFF"/>
          <w:lang w:val="pt-BR"/>
        </w:rPr>
        <w:t>Luật Đầu tư và các luật khác có liên quan.</w:t>
      </w:r>
    </w:p>
    <w:p w:rsidR="008B4E62" w:rsidRPr="008B4E62" w:rsidRDefault="008B4E62" w:rsidP="008B4E62">
      <w:pPr>
        <w:autoSpaceDE w:val="0"/>
        <w:autoSpaceDN w:val="0"/>
        <w:adjustRightInd w:val="0"/>
        <w:spacing w:before="240" w:after="0" w:line="440" w:lineRule="exact"/>
        <w:ind w:firstLine="709"/>
        <w:jc w:val="both"/>
        <w:rPr>
          <w:rFonts w:ascii="Times New Roman" w:eastAsia="Times New Roman" w:hAnsi="Times New Roman" w:cs="Times New Roman"/>
          <w:bCs/>
          <w:sz w:val="28"/>
          <w:szCs w:val="28"/>
        </w:rPr>
      </w:pPr>
      <w:r w:rsidRPr="008B4E62">
        <w:rPr>
          <w:rFonts w:ascii="Times New Roman" w:eastAsia="Times New Roman" w:hAnsi="Times New Roman" w:cs="Times New Roman"/>
          <w:bCs/>
          <w:i/>
          <w:sz w:val="28"/>
          <w:szCs w:val="28"/>
        </w:rPr>
        <w:t>Thứ chín,</w:t>
      </w:r>
      <w:r w:rsidRPr="008B4E62">
        <w:rPr>
          <w:rFonts w:ascii="Times New Roman" w:eastAsia="Times New Roman" w:hAnsi="Times New Roman" w:cs="Times New Roman"/>
          <w:bCs/>
          <w:sz w:val="28"/>
          <w:szCs w:val="28"/>
        </w:rPr>
        <w:t xml:space="preserve"> quy định về đầu tư và tài chính cho giáo dục.</w:t>
      </w:r>
    </w:p>
    <w:p w:rsidR="008B4E62" w:rsidRPr="008B4E62" w:rsidRDefault="008B4E62" w:rsidP="008B4E62">
      <w:pPr>
        <w:spacing w:before="240" w:after="0" w:line="440" w:lineRule="exact"/>
        <w:ind w:firstLine="720"/>
        <w:jc w:val="both"/>
        <w:rPr>
          <w:rFonts w:ascii="Times New Roman" w:eastAsia="Times New Roman" w:hAnsi="Times New Roman" w:cs="Times New Roman"/>
          <w:spacing w:val="4"/>
          <w:sz w:val="28"/>
          <w:szCs w:val="28"/>
        </w:rPr>
      </w:pPr>
      <w:r w:rsidRPr="008B4E62">
        <w:rPr>
          <w:rFonts w:ascii="Times New Roman" w:eastAsia="Times New Roman" w:hAnsi="Times New Roman" w:cs="Times New Roman"/>
          <w:spacing w:val="2"/>
          <w:sz w:val="28"/>
          <w:szCs w:val="28"/>
          <w:lang w:val="pt-BR"/>
        </w:rPr>
        <w:t xml:space="preserve">Luật Giáo dục quy định </w:t>
      </w:r>
      <w:r w:rsidRPr="008B4E62">
        <w:rPr>
          <w:rFonts w:ascii="Times New Roman" w:eastAsia="Times New Roman" w:hAnsi="Times New Roman" w:cs="Times New Roman"/>
          <w:spacing w:val="4"/>
          <w:sz w:val="28"/>
          <w:szCs w:val="28"/>
          <w:lang w:val="vi-VN"/>
        </w:rPr>
        <w:t xml:space="preserve">Nhà nước ưu tiên hàng đầu cho việc bố trí ngân sách giáo dục, bảo đảm </w:t>
      </w:r>
      <w:r w:rsidRPr="008B4E62">
        <w:rPr>
          <w:rFonts w:ascii="Times New Roman" w:eastAsia="Times New Roman" w:hAnsi="Times New Roman" w:cs="Times New Roman"/>
          <w:spacing w:val="4"/>
          <w:sz w:val="28"/>
          <w:szCs w:val="28"/>
        </w:rPr>
        <w:t xml:space="preserve">ngân sách nhà nước </w:t>
      </w:r>
      <w:r w:rsidRPr="008B4E62">
        <w:rPr>
          <w:rFonts w:ascii="Times New Roman" w:eastAsia="Times New Roman" w:hAnsi="Times New Roman" w:cs="Times New Roman"/>
          <w:spacing w:val="4"/>
          <w:sz w:val="28"/>
          <w:szCs w:val="28"/>
          <w:lang w:val="vi-VN"/>
        </w:rPr>
        <w:t xml:space="preserve">chi </w:t>
      </w:r>
      <w:r w:rsidRPr="008B4E62">
        <w:rPr>
          <w:rFonts w:ascii="Times New Roman" w:eastAsia="Times New Roman" w:hAnsi="Times New Roman" w:cs="Times New Roman"/>
          <w:spacing w:val="4"/>
          <w:sz w:val="28"/>
          <w:szCs w:val="28"/>
        </w:rPr>
        <w:t xml:space="preserve">cho giáo dục, đào tạo tối thiểu 20% tổng chi ngân sách nhà nước </w:t>
      </w:r>
      <w:r w:rsidRPr="008B4E62">
        <w:rPr>
          <w:rFonts w:ascii="Times New Roman" w:eastAsia="Times New Roman" w:hAnsi="Times New Roman" w:cs="Times New Roman"/>
          <w:spacing w:val="2"/>
          <w:sz w:val="28"/>
          <w:szCs w:val="28"/>
          <w:lang w:val="pt-BR"/>
        </w:rPr>
        <w:t>(khoản 1 Điều 96).</w:t>
      </w:r>
    </w:p>
    <w:p w:rsidR="008B4E62" w:rsidRPr="008B4E62" w:rsidRDefault="008B4E62" w:rsidP="008B4E62">
      <w:pPr>
        <w:autoSpaceDE w:val="0"/>
        <w:autoSpaceDN w:val="0"/>
        <w:adjustRightInd w:val="0"/>
        <w:spacing w:before="240" w:after="0" w:line="440" w:lineRule="exact"/>
        <w:ind w:firstLine="720"/>
        <w:jc w:val="both"/>
        <w:rPr>
          <w:rFonts w:ascii="Times New Roman" w:eastAsia="Times New Roman" w:hAnsi="Times New Roman" w:cs="Times New Roman"/>
          <w:sz w:val="28"/>
          <w:szCs w:val="28"/>
        </w:rPr>
      </w:pPr>
      <w:r w:rsidRPr="008B4E62">
        <w:rPr>
          <w:rFonts w:ascii="Times New Roman" w:eastAsia="Times New Roman" w:hAnsi="Times New Roman" w:cs="Times New Roman"/>
          <w:sz w:val="28"/>
          <w:szCs w:val="28"/>
        </w:rPr>
        <w:t>Ngoài ra, Luật Giáo dục đã sửa đổi quy định quản lý chặt chẽ nguồn thu, chi tài chính, quản lý tài sản theo quy định của Luật Ngân sách Nhà n</w:t>
      </w:r>
      <w:r w:rsidRPr="008B4E62">
        <w:rPr>
          <w:rFonts w:ascii="Times New Roman" w:eastAsia="Times New Roman" w:hAnsi="Times New Roman" w:cs="Times New Roman"/>
          <w:sz w:val="28"/>
          <w:szCs w:val="28"/>
          <w:lang w:val="vi-VN"/>
        </w:rPr>
        <w:t>ước và Luật Quản l</w:t>
      </w:r>
      <w:r w:rsidRPr="008B4E62">
        <w:rPr>
          <w:rFonts w:ascii="Times New Roman" w:eastAsia="Times New Roman" w:hAnsi="Times New Roman" w:cs="Times New Roman"/>
          <w:sz w:val="28"/>
          <w:szCs w:val="28"/>
        </w:rPr>
        <w:t xml:space="preserve">ý sử dụng tài sản công đối với các cơ sở giáo dục công lập; </w:t>
      </w:r>
      <w:r w:rsidRPr="008B4E62">
        <w:rPr>
          <w:rFonts w:ascii="Times New Roman" w:eastAsia="Times New Roman" w:hAnsi="Times New Roman" w:cs="Times New Roman"/>
          <w:sz w:val="28"/>
          <w:szCs w:val="28"/>
          <w:lang w:val="vi-VN"/>
        </w:rPr>
        <w:t>nhấ</w:t>
      </w:r>
      <w:r w:rsidRPr="008B4E62">
        <w:rPr>
          <w:rFonts w:ascii="Times New Roman" w:eastAsia="Times New Roman" w:hAnsi="Times New Roman" w:cs="Times New Roman"/>
          <w:sz w:val="28"/>
          <w:szCs w:val="28"/>
        </w:rPr>
        <w:t xml:space="preserve">n </w:t>
      </w:r>
      <w:r w:rsidRPr="008B4E62">
        <w:rPr>
          <w:rFonts w:ascii="Times New Roman" w:eastAsia="Times New Roman" w:hAnsi="Times New Roman" w:cs="Times New Roman"/>
          <w:sz w:val="28"/>
          <w:szCs w:val="28"/>
          <w:lang w:val="vi-VN"/>
        </w:rPr>
        <w:t>mạ</w:t>
      </w:r>
      <w:r w:rsidRPr="008B4E62">
        <w:rPr>
          <w:rFonts w:ascii="Times New Roman" w:eastAsia="Times New Roman" w:hAnsi="Times New Roman" w:cs="Times New Roman"/>
          <w:sz w:val="28"/>
          <w:szCs w:val="28"/>
        </w:rPr>
        <w:t xml:space="preserve">nh </w:t>
      </w:r>
      <w:r w:rsidRPr="008B4E62">
        <w:rPr>
          <w:rFonts w:ascii="Times New Roman" w:eastAsia="Times New Roman" w:hAnsi="Times New Roman" w:cs="Times New Roman"/>
          <w:sz w:val="28"/>
          <w:szCs w:val="28"/>
          <w:lang w:val="vi-VN"/>
        </w:rPr>
        <w:t>trá</w:t>
      </w:r>
      <w:r w:rsidRPr="008B4E62">
        <w:rPr>
          <w:rFonts w:ascii="Times New Roman" w:eastAsia="Times New Roman" w:hAnsi="Times New Roman" w:cs="Times New Roman"/>
          <w:sz w:val="28"/>
          <w:szCs w:val="28"/>
        </w:rPr>
        <w:t>ch nhi</w:t>
      </w:r>
      <w:r w:rsidRPr="008B4E62">
        <w:rPr>
          <w:rFonts w:ascii="Times New Roman" w:eastAsia="Times New Roman" w:hAnsi="Times New Roman" w:cs="Times New Roman"/>
          <w:sz w:val="28"/>
          <w:szCs w:val="28"/>
          <w:lang w:val="vi-VN"/>
        </w:rPr>
        <w:t>ệ</w:t>
      </w:r>
      <w:r w:rsidRPr="008B4E62">
        <w:rPr>
          <w:rFonts w:ascii="Times New Roman" w:eastAsia="Times New Roman" w:hAnsi="Times New Roman" w:cs="Times New Roman"/>
          <w:sz w:val="28"/>
          <w:szCs w:val="28"/>
        </w:rPr>
        <w:t xml:space="preserve">m </w:t>
      </w:r>
      <w:r w:rsidRPr="008B4E62">
        <w:rPr>
          <w:rFonts w:ascii="Times New Roman" w:eastAsia="Times New Roman" w:hAnsi="Times New Roman" w:cs="Times New Roman"/>
          <w:sz w:val="28"/>
          <w:szCs w:val="28"/>
          <w:lang w:val="vi-VN"/>
        </w:rPr>
        <w:t>giả</w:t>
      </w:r>
      <w:r w:rsidRPr="008B4E62">
        <w:rPr>
          <w:rFonts w:ascii="Times New Roman" w:eastAsia="Times New Roman" w:hAnsi="Times New Roman" w:cs="Times New Roman"/>
          <w:sz w:val="28"/>
          <w:szCs w:val="28"/>
        </w:rPr>
        <w:t xml:space="preserve">i </w:t>
      </w:r>
      <w:r w:rsidRPr="008B4E62">
        <w:rPr>
          <w:rFonts w:ascii="Times New Roman" w:eastAsia="Times New Roman" w:hAnsi="Times New Roman" w:cs="Times New Roman"/>
          <w:sz w:val="28"/>
          <w:szCs w:val="28"/>
          <w:lang w:val="vi-VN"/>
        </w:rPr>
        <w:t>trì</w:t>
      </w:r>
      <w:r w:rsidRPr="008B4E62">
        <w:rPr>
          <w:rFonts w:ascii="Times New Roman" w:eastAsia="Times New Roman" w:hAnsi="Times New Roman" w:cs="Times New Roman"/>
          <w:sz w:val="28"/>
          <w:szCs w:val="28"/>
        </w:rPr>
        <w:t xml:space="preserve">nh, thực hiện chế độ kế toán, kiểm toán, thuế và công khai tài chính theo quy định của pháp luật (Điều 95, Điều 101…). </w:t>
      </w:r>
    </w:p>
    <w:p w:rsidR="008B4E62" w:rsidRPr="008B4E62" w:rsidRDefault="008B4E62" w:rsidP="008B4E62">
      <w:pPr>
        <w:spacing w:before="240" w:after="0" w:line="440" w:lineRule="exact"/>
        <w:ind w:firstLine="709"/>
        <w:jc w:val="both"/>
        <w:rPr>
          <w:rFonts w:ascii="Times New Roman" w:eastAsia="Times New Roman" w:hAnsi="Times New Roman" w:cs="Times New Roman"/>
          <w:b/>
          <w:sz w:val="28"/>
          <w:szCs w:val="28"/>
        </w:rPr>
      </w:pPr>
      <w:r w:rsidRPr="008B4E62">
        <w:rPr>
          <w:rFonts w:ascii="Times New Roman" w:eastAsia="Times New Roman" w:hAnsi="Times New Roman" w:cs="Times New Roman"/>
          <w:b/>
          <w:sz w:val="28"/>
          <w:szCs w:val="28"/>
          <w:lang w:val="vi-VN"/>
        </w:rPr>
        <w:t xml:space="preserve">IV. </w:t>
      </w:r>
      <w:r w:rsidRPr="008B4E62">
        <w:rPr>
          <w:rFonts w:ascii="Times New Roman" w:eastAsia="Times New Roman" w:hAnsi="Times New Roman" w:cs="Times New Roman"/>
          <w:b/>
          <w:sz w:val="28"/>
          <w:szCs w:val="28"/>
        </w:rPr>
        <w:t>TRIỂN KHAI HOẠT ĐỘNG THI HÀNH LUẬT</w:t>
      </w:r>
    </w:p>
    <w:p w:rsidR="008B4E62" w:rsidRPr="008B4E62" w:rsidRDefault="008B4E62" w:rsidP="008B4E62">
      <w:pPr>
        <w:spacing w:before="120" w:after="0" w:line="440" w:lineRule="exact"/>
        <w:ind w:firstLine="699"/>
        <w:jc w:val="both"/>
        <w:rPr>
          <w:rFonts w:ascii="Times New Roman" w:eastAsia="Times New Roman" w:hAnsi="Times New Roman" w:cs="Times New Roman"/>
          <w:iCs/>
          <w:sz w:val="28"/>
          <w:szCs w:val="28"/>
        </w:rPr>
      </w:pPr>
      <w:r w:rsidRPr="008B4E62">
        <w:rPr>
          <w:rFonts w:ascii="Times New Roman" w:eastAsia="Times New Roman" w:hAnsi="Times New Roman" w:cs="Times New Roman"/>
          <w:w w:val="102"/>
          <w:sz w:val="28"/>
          <w:szCs w:val="28"/>
          <w:lang w:val="sq-AL"/>
        </w:rPr>
        <w:t xml:space="preserve">Ngay sau khi </w:t>
      </w:r>
      <w:r w:rsidRPr="008B4E62">
        <w:rPr>
          <w:rFonts w:ascii="Times New Roman" w:eastAsia="Times New Roman" w:hAnsi="Times New Roman" w:cs="Times New Roman"/>
          <w:w w:val="102"/>
          <w:sz w:val="28"/>
          <w:szCs w:val="28"/>
          <w:shd w:val="clear" w:color="auto" w:fill="FFFFFF"/>
          <w:lang w:val="sq-AL"/>
        </w:rPr>
        <w:t xml:space="preserve">Chủ tịch nước công bố Luật Giáo dục, Bộ trưởng Bộ Giáo dục và Đào tạo đã ban hành Danh mục những nội dung cần phải rà soát để </w:t>
      </w:r>
      <w:r w:rsidRPr="008B4E62">
        <w:rPr>
          <w:rFonts w:ascii="Times New Roman" w:eastAsia="Times New Roman" w:hAnsi="Times New Roman" w:cs="Times New Roman"/>
          <w:sz w:val="28"/>
          <w:szCs w:val="28"/>
        </w:rPr>
        <w:t xml:space="preserve">sửa đổi, bổ sung hoặc thay thế những văn bản quy phạm pháp luật đã ban hành hoặc đang soạn thảo cho phù hợp với quy định của Luật Giáo dục; </w:t>
      </w:r>
      <w:r w:rsidRPr="008B4E62">
        <w:rPr>
          <w:rFonts w:ascii="Times New Roman" w:eastAsia="Times New Roman" w:hAnsi="Times New Roman" w:cs="Times New Roman"/>
          <w:w w:val="102"/>
          <w:sz w:val="28"/>
          <w:szCs w:val="28"/>
          <w:shd w:val="clear" w:color="auto" w:fill="FFFFFF"/>
          <w:lang w:val="sq-AL"/>
        </w:rPr>
        <w:t xml:space="preserve">ban hành Kế hoạch tuyên truyền, phổ biến Luật. Theo đó, mỗi văn bản xác định </w:t>
      </w:r>
      <w:r w:rsidRPr="008B4E62">
        <w:rPr>
          <w:rFonts w:ascii="Times New Roman" w:eastAsia="Times New Roman" w:hAnsi="Times New Roman" w:cs="Times New Roman"/>
          <w:sz w:val="28"/>
          <w:szCs w:val="28"/>
          <w:lang w:val="nl-NL"/>
        </w:rPr>
        <w:t>cụ thể các nội dung công việc, thời gian hoàn thành và trách nhiệm của các tổ chức, đơn vị liên quan trong việc tổ chức quán triệt, phổ biến và triển khai thi hành Luật.</w:t>
      </w:r>
    </w:p>
    <w:p w:rsidR="008B4E62" w:rsidRPr="008B4E62" w:rsidRDefault="008B4E62" w:rsidP="008B4E62">
      <w:pPr>
        <w:shd w:val="clear" w:color="auto" w:fill="FFFFFF"/>
        <w:spacing w:before="240" w:after="0" w:line="440" w:lineRule="exact"/>
        <w:ind w:firstLine="699"/>
        <w:jc w:val="both"/>
        <w:rPr>
          <w:rFonts w:ascii="Times New Roman" w:eastAsia="Times New Roman" w:hAnsi="Times New Roman" w:cs="Times New Roman"/>
          <w:w w:val="102"/>
          <w:sz w:val="28"/>
          <w:szCs w:val="28"/>
          <w:lang w:val="sq-AL"/>
        </w:rPr>
      </w:pPr>
      <w:r w:rsidRPr="008B4E62">
        <w:rPr>
          <w:rFonts w:ascii="Times New Roman" w:eastAsia="Times New Roman" w:hAnsi="Times New Roman" w:cs="Times New Roman"/>
          <w:w w:val="102"/>
          <w:sz w:val="28"/>
          <w:szCs w:val="28"/>
          <w:lang w:val="sq-AL"/>
        </w:rPr>
        <w:t>Ngày 26/7/2019, Thủ tướng Chính phủ ban hành Quyết định số 936/QĐ-TTg ban hành Danh mục và phân công cơ quan chủ trì soạn thảo văn bản quy định chi tiết thi hành các luật được Quốc hội khóa XIV thông qua tại Kỳ họp thứ 7. Theo đó, Bộ Giáo dục và Đào tạo được giao chủ trì, phối hợp với các cơ quan liên quan soạn thảo 05 Nghị định của Chính phủ:</w:t>
      </w:r>
      <w:bookmarkStart w:id="1" w:name="_GoBack"/>
      <w:bookmarkEnd w:id="1"/>
    </w:p>
    <w:p w:rsidR="008B4E62" w:rsidRPr="008B4E62" w:rsidRDefault="008B4E62" w:rsidP="008B4E62">
      <w:pPr>
        <w:widowControl w:val="0"/>
        <w:spacing w:before="240" w:after="0" w:line="440" w:lineRule="exact"/>
        <w:ind w:firstLine="699"/>
        <w:jc w:val="both"/>
        <w:rPr>
          <w:rFonts w:ascii="Times New Roman" w:eastAsia="Times New Roman" w:hAnsi="Times New Roman" w:cs="Times New Roman"/>
          <w:sz w:val="28"/>
          <w:szCs w:val="28"/>
        </w:rPr>
      </w:pPr>
      <w:r w:rsidRPr="008B4E62">
        <w:rPr>
          <w:rFonts w:ascii="Times New Roman" w:eastAsia="Times New Roman" w:hAnsi="Times New Roman" w:cs="Times New Roman"/>
          <w:bCs/>
          <w:sz w:val="28"/>
          <w:szCs w:val="28"/>
          <w:lang w:val="pt-BR"/>
        </w:rPr>
        <w:t>- Nghị định</w:t>
      </w:r>
      <w:r w:rsidRPr="008B4E62">
        <w:rPr>
          <w:rFonts w:ascii="Times New Roman" w:eastAsia="Times New Roman" w:hAnsi="Times New Roman" w:cs="Times New Roman"/>
          <w:bCs/>
          <w:sz w:val="28"/>
          <w:szCs w:val="28"/>
        </w:rPr>
        <w:t xml:space="preserve"> quy định chi tiết một số điều của Luật Giáo dục</w:t>
      </w:r>
      <w:r w:rsidRPr="008B4E62">
        <w:rPr>
          <w:rFonts w:ascii="Times New Roman" w:eastAsia="Times New Roman" w:hAnsi="Times New Roman" w:cs="Times New Roman"/>
          <w:sz w:val="28"/>
          <w:szCs w:val="28"/>
        </w:rPr>
        <w:t>.</w:t>
      </w:r>
    </w:p>
    <w:p w:rsidR="008B4E62" w:rsidRPr="008B4E62" w:rsidRDefault="008B4E62" w:rsidP="008B4E62">
      <w:pPr>
        <w:spacing w:before="240" w:after="0" w:line="440" w:lineRule="exact"/>
        <w:jc w:val="both"/>
        <w:rPr>
          <w:rFonts w:ascii="Times New Roman" w:eastAsia="Times New Roman" w:hAnsi="Times New Roman" w:cs="Times New Roman"/>
          <w:sz w:val="28"/>
          <w:szCs w:val="28"/>
          <w:lang w:val="vi-VN"/>
        </w:rPr>
      </w:pPr>
      <w:r w:rsidRPr="008B4E62">
        <w:rPr>
          <w:rFonts w:ascii="Times New Roman" w:eastAsia="Times New Roman" w:hAnsi="Times New Roman" w:cs="Times New Roman"/>
          <w:sz w:val="28"/>
          <w:szCs w:val="28"/>
          <w:lang w:val="nl-NL"/>
        </w:rPr>
        <w:tab/>
        <w:t>- Nghị định quy định lộ trình thực hiện nâng trình độ chuẩn được đào tạo của giáo viên mầm non, tiểu học, trung học cơ sở.</w:t>
      </w:r>
    </w:p>
    <w:p w:rsidR="008B4E62" w:rsidRPr="008B4E62" w:rsidRDefault="008B4E62" w:rsidP="008B4E62">
      <w:pPr>
        <w:spacing w:before="240" w:after="0" w:line="440" w:lineRule="exact"/>
        <w:jc w:val="both"/>
        <w:rPr>
          <w:rFonts w:ascii="Times New Roman" w:eastAsia="Times New Roman" w:hAnsi="Times New Roman" w:cs="Times New Roman"/>
          <w:sz w:val="28"/>
          <w:szCs w:val="28"/>
          <w:lang w:val="vi-VN"/>
        </w:rPr>
      </w:pPr>
      <w:r w:rsidRPr="008B4E62">
        <w:rPr>
          <w:rFonts w:ascii="Times New Roman" w:eastAsia="Times New Roman" w:hAnsi="Times New Roman" w:cs="Times New Roman"/>
          <w:bCs/>
          <w:sz w:val="28"/>
          <w:szCs w:val="28"/>
        </w:rPr>
        <w:tab/>
        <w:t>- Nghị định quy định về chính sách hỗ trợ tiền đóng học phí và chi phí sinh hoạt đối với học sinh, sinh viên sư phạm.</w:t>
      </w:r>
      <w:r w:rsidRPr="008B4E62">
        <w:rPr>
          <w:rFonts w:ascii="Times New Roman" w:eastAsia="Times New Roman" w:hAnsi="Times New Roman" w:cs="Times New Roman"/>
          <w:sz w:val="28"/>
          <w:szCs w:val="28"/>
          <w:lang w:val="vi-VN"/>
        </w:rPr>
        <w:tab/>
      </w:r>
    </w:p>
    <w:p w:rsidR="008B4E62" w:rsidRPr="008B4E62" w:rsidRDefault="008B4E62" w:rsidP="008B4E62">
      <w:pPr>
        <w:spacing w:before="240" w:after="0" w:line="440" w:lineRule="exact"/>
        <w:jc w:val="both"/>
        <w:rPr>
          <w:rFonts w:ascii="Times New Roman" w:eastAsia="Times New Roman" w:hAnsi="Times New Roman" w:cs="Times New Roman"/>
          <w:bCs/>
          <w:sz w:val="28"/>
          <w:szCs w:val="28"/>
        </w:rPr>
      </w:pPr>
      <w:r w:rsidRPr="008B4E62">
        <w:rPr>
          <w:rFonts w:ascii="Times New Roman" w:eastAsia="Times New Roman" w:hAnsi="Times New Roman" w:cs="Times New Roman"/>
          <w:bCs/>
          <w:sz w:val="28"/>
          <w:szCs w:val="28"/>
        </w:rPr>
        <w:tab/>
        <w:t>- Nghị định quy định chính sách phát triển giáo dục mầm non.</w:t>
      </w:r>
    </w:p>
    <w:p w:rsidR="008B4E62" w:rsidRPr="008B4E62" w:rsidRDefault="008B4E62" w:rsidP="008B4E62">
      <w:pPr>
        <w:spacing w:before="240" w:after="0" w:line="440" w:lineRule="exact"/>
        <w:jc w:val="both"/>
        <w:rPr>
          <w:rFonts w:ascii="Times New Roman" w:eastAsia="Times New Roman" w:hAnsi="Times New Roman" w:cs="Times New Roman"/>
          <w:bCs/>
          <w:sz w:val="28"/>
          <w:szCs w:val="28"/>
        </w:rPr>
      </w:pPr>
      <w:r w:rsidRPr="008B4E62">
        <w:rPr>
          <w:rFonts w:ascii="Times New Roman" w:eastAsia="Times New Roman" w:hAnsi="Times New Roman" w:cs="Times New Roman"/>
          <w:bCs/>
          <w:sz w:val="28"/>
          <w:szCs w:val="28"/>
        </w:rPr>
        <w:tab/>
        <w:t>- Nghị định quy định việc quản lý trong cơ sở giáo dục mầm non và cơ sở giáo dục phổ thông công lập.</w:t>
      </w:r>
      <w:r w:rsidRPr="008B4E62">
        <w:rPr>
          <w:rFonts w:ascii="Times New Roman" w:eastAsia="Times New Roman" w:hAnsi="Times New Roman" w:cs="Times New Roman"/>
          <w:bCs/>
          <w:sz w:val="28"/>
          <w:szCs w:val="28"/>
        </w:rPr>
        <w:tab/>
      </w:r>
    </w:p>
    <w:p w:rsidR="008B4E62" w:rsidRPr="008B4E62" w:rsidRDefault="00401051" w:rsidP="008B4E62">
      <w:pPr>
        <w:shd w:val="clear" w:color="auto" w:fill="FFFFFF"/>
        <w:spacing w:before="240" w:after="0" w:line="440" w:lineRule="exact"/>
        <w:ind w:firstLine="699"/>
        <w:jc w:val="both"/>
        <w:rPr>
          <w:rFonts w:ascii="Times New Roman" w:eastAsia="Times New Roman" w:hAnsi="Times New Roman" w:cs="Times New Roman"/>
          <w:iCs/>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7D6164E" wp14:editId="6B2297FC">
                <wp:simplePos x="0" y="0"/>
                <wp:positionH relativeFrom="column">
                  <wp:posOffset>1710690</wp:posOffset>
                </wp:positionH>
                <wp:positionV relativeFrom="paragraph">
                  <wp:posOffset>1470660</wp:posOffset>
                </wp:positionV>
                <wp:extent cx="1971675" cy="9525"/>
                <wp:effectExtent l="13970" t="13970" r="508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25E63" id="_x0000_t32" coordsize="21600,21600" o:spt="32" o:oned="t" path="m,l21600,21600e" filled="f">
                <v:path arrowok="t" fillok="f" o:connecttype="none"/>
                <o:lock v:ext="edit" shapetype="t"/>
              </v:shapetype>
              <v:shape id="Straight Arrow Connector 1" o:spid="_x0000_s1026" type="#_x0000_t32" style="position:absolute;margin-left:134.7pt;margin-top:115.8pt;width:155.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"/>
            </w:pict>
          </mc:Fallback>
        </mc:AlternateContent>
      </w:r>
      <w:r w:rsidR="008B4E62" w:rsidRPr="008B4E62">
        <w:rPr>
          <w:rFonts w:ascii="Times New Roman" w:eastAsia="Times New Roman" w:hAnsi="Times New Roman" w:cs="Times New Roman"/>
          <w:w w:val="102"/>
          <w:sz w:val="28"/>
          <w:szCs w:val="28"/>
          <w:lang w:val="sq-AL"/>
        </w:rPr>
        <w:t xml:space="preserve">Hiện nay, Bộ </w:t>
      </w:r>
      <w:r w:rsidR="008B4E62" w:rsidRPr="008B4E62">
        <w:rPr>
          <w:rFonts w:ascii="Times New Roman" w:eastAsia="Times New Roman" w:hAnsi="Times New Roman" w:cs="Times New Roman"/>
          <w:w w:val="102"/>
          <w:sz w:val="28"/>
          <w:szCs w:val="28"/>
          <w:shd w:val="clear" w:color="auto" w:fill="FFFFFF"/>
          <w:lang w:val="sq-AL"/>
        </w:rPr>
        <w:t xml:space="preserve">Giáo dục và Đào tạo </w:t>
      </w:r>
      <w:r w:rsidR="008B4E62" w:rsidRPr="008B4E62">
        <w:rPr>
          <w:rFonts w:ascii="Times New Roman" w:eastAsia="Times New Roman" w:hAnsi="Times New Roman" w:cs="Times New Roman"/>
          <w:w w:val="102"/>
          <w:sz w:val="28"/>
          <w:szCs w:val="28"/>
          <w:lang w:val="sq-AL"/>
        </w:rPr>
        <w:t xml:space="preserve">đã và đang phối hợp với các Bộ, cơ quan, tổ chức có liên quan tập trung triển khai xây dựng các dự thảo Nghị định nêu trên, </w:t>
      </w:r>
      <w:r w:rsidR="008B4E62" w:rsidRPr="008B4E62">
        <w:rPr>
          <w:rFonts w:ascii="Times New Roman" w:eastAsia="Times New Roman" w:hAnsi="Times New Roman" w:cs="Times New Roman"/>
          <w:iCs/>
          <w:sz w:val="28"/>
          <w:szCs w:val="28"/>
          <w:lang w:val="vi-VN"/>
        </w:rPr>
        <w:t xml:space="preserve">bảo đảm có hiệu lực </w:t>
      </w:r>
      <w:r w:rsidR="008B4E62" w:rsidRPr="008B4E62">
        <w:rPr>
          <w:rFonts w:ascii="Times New Roman" w:eastAsia="Times New Roman" w:hAnsi="Times New Roman" w:cs="Times New Roman"/>
          <w:iCs/>
          <w:sz w:val="28"/>
          <w:szCs w:val="28"/>
        </w:rPr>
        <w:t>cùng thời điểm có hiệu lực của Luật.</w:t>
      </w:r>
    </w:p>
    <w:p w:rsidR="000258D2" w:rsidRDefault="000258D2"/>
    <w:sectPr w:rsidR="000258D2" w:rsidSect="00EE7F00">
      <w:footerReference w:type="default" r:id="rId6"/>
      <w:pgSz w:w="11909" w:h="16834" w:code="9"/>
      <w:pgMar w:top="1021" w:right="1021" w:bottom="1021" w:left="158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0C1" w:rsidRDefault="00DF20C1" w:rsidP="008B4E62">
      <w:pPr>
        <w:spacing w:after="0" w:line="240" w:lineRule="auto"/>
      </w:pPr>
      <w:r>
        <w:separator/>
      </w:r>
    </w:p>
  </w:endnote>
  <w:endnote w:type="continuationSeparator" w:id="0">
    <w:p w:rsidR="00DF20C1" w:rsidRDefault="00DF20C1" w:rsidP="008B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3D6" w:rsidRPr="00391823" w:rsidRDefault="00680399">
    <w:pPr>
      <w:pStyle w:val="Footer"/>
      <w:jc w:val="right"/>
      <w:rPr>
        <w:rFonts w:ascii="Times New Roman" w:hAnsi="Times New Roman"/>
        <w:sz w:val="24"/>
      </w:rPr>
    </w:pPr>
    <w:r w:rsidRPr="00391823">
      <w:rPr>
        <w:rFonts w:ascii="Times New Roman" w:hAnsi="Times New Roman"/>
        <w:sz w:val="24"/>
      </w:rPr>
      <w:fldChar w:fldCharType="begin"/>
    </w:r>
    <w:r w:rsidRPr="00391823">
      <w:rPr>
        <w:rFonts w:ascii="Times New Roman" w:hAnsi="Times New Roman"/>
        <w:sz w:val="24"/>
      </w:rPr>
      <w:instrText xml:space="preserve"> PAGE   \* MERGEFORMAT </w:instrText>
    </w:r>
    <w:r w:rsidRPr="00391823">
      <w:rPr>
        <w:rFonts w:ascii="Times New Roman" w:hAnsi="Times New Roman"/>
        <w:sz w:val="24"/>
      </w:rPr>
      <w:fldChar w:fldCharType="separate"/>
    </w:r>
    <w:r w:rsidR="00DF20C1">
      <w:rPr>
        <w:rFonts w:ascii="Times New Roman" w:hAnsi="Times New Roman"/>
        <w:noProof/>
        <w:sz w:val="24"/>
      </w:rPr>
      <w:t>1</w:t>
    </w:r>
    <w:r w:rsidRPr="00391823">
      <w:rPr>
        <w:rFonts w:ascii="Times New Roman" w:hAnsi="Times New Roman"/>
        <w:noProof/>
        <w:sz w:val="24"/>
      </w:rPr>
      <w:fldChar w:fldCharType="end"/>
    </w:r>
  </w:p>
  <w:p w:rsidR="006F23D6" w:rsidRDefault="00DF20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0C1" w:rsidRDefault="00DF20C1" w:rsidP="008B4E62">
      <w:pPr>
        <w:spacing w:after="0" w:line="240" w:lineRule="auto"/>
      </w:pPr>
      <w:r>
        <w:separator/>
      </w:r>
    </w:p>
  </w:footnote>
  <w:footnote w:type="continuationSeparator" w:id="0">
    <w:p w:rsidR="00DF20C1" w:rsidRDefault="00DF20C1" w:rsidP="008B4E62">
      <w:pPr>
        <w:spacing w:after="0" w:line="240" w:lineRule="auto"/>
      </w:pPr>
      <w:r>
        <w:continuationSeparator/>
      </w:r>
    </w:p>
  </w:footnote>
  <w:footnote w:id="1">
    <w:p w:rsidR="008B4E62" w:rsidRPr="001A080B" w:rsidRDefault="008B4E62" w:rsidP="008B4E62">
      <w:pPr>
        <w:autoSpaceDE w:val="0"/>
        <w:autoSpaceDN w:val="0"/>
        <w:adjustRightInd w:val="0"/>
        <w:jc w:val="both"/>
        <w:rPr>
          <w:rFonts w:ascii="Times New Roman" w:hAnsi="Times New Roman"/>
          <w:sz w:val="20"/>
        </w:rPr>
      </w:pPr>
      <w:r w:rsidRPr="001A080B">
        <w:rPr>
          <w:rStyle w:val="FootnoteReference"/>
          <w:rFonts w:ascii="Times New Roman" w:hAnsi="Times New Roman"/>
          <w:sz w:val="20"/>
        </w:rPr>
        <w:footnoteRef/>
      </w:r>
      <w:r w:rsidRPr="001A080B">
        <w:rPr>
          <w:rFonts w:ascii="Times New Roman" w:hAnsi="Times New Roman"/>
          <w:sz w:val="20"/>
        </w:rPr>
        <w:t xml:space="preserve"> </w:t>
      </w:r>
      <w:r w:rsidRPr="001A080B">
        <w:rPr>
          <w:rFonts w:ascii="Times New Roman" w:hAnsi="Times New Roman"/>
          <w:sz w:val="20"/>
          <w:lang w:val="vi-VN"/>
        </w:rPr>
        <w:t>Kết quả đánh giá PISA năm 2012, 2015 ở cả 3 lĩnh vực: Toán, Đọc hiểu và Khoa học, học sinh Việt Nam đều đạt điểm trung bình cao hơn điểm trung bình của các nước thuộc khối OECD và thuộc nhóm 20 nước có điểm trung bình cao nhất.</w:t>
      </w:r>
      <w:r w:rsidRPr="001A080B">
        <w:rPr>
          <w:rFonts w:ascii="Times New Roman" w:hAnsi="Times New Roman"/>
          <w:sz w:val="20"/>
        </w:rPr>
        <w:t xml:space="preserve"> </w:t>
      </w:r>
      <w:r w:rsidRPr="001A080B">
        <w:rPr>
          <w:rFonts w:ascii="Times New Roman" w:hAnsi="Times New Roman"/>
          <w:sz w:val="20"/>
          <w:lang w:val="vi-VN"/>
        </w:rPr>
        <w:t xml:space="preserve">Trình độ ngoại ngữ, tin học của </w:t>
      </w:r>
      <w:r w:rsidRPr="001A080B">
        <w:rPr>
          <w:rFonts w:ascii="Times New Roman" w:hAnsi="Times New Roman"/>
          <w:sz w:val="20"/>
        </w:rPr>
        <w:t>học sinh</w:t>
      </w:r>
      <w:r w:rsidRPr="001A080B">
        <w:rPr>
          <w:rFonts w:ascii="Times New Roman" w:hAnsi="Times New Roman"/>
          <w:sz w:val="20"/>
          <w:lang w:val="vi-VN"/>
        </w:rPr>
        <w:t xml:space="preserve"> </w:t>
      </w:r>
      <w:r w:rsidRPr="001A080B">
        <w:rPr>
          <w:rFonts w:ascii="Times New Roman" w:hAnsi="Times New Roman"/>
          <w:sz w:val="20"/>
        </w:rPr>
        <w:t>được cải thiện</w:t>
      </w:r>
      <w:r w:rsidRPr="001A080B">
        <w:rPr>
          <w:rFonts w:ascii="Times New Roman" w:hAnsi="Times New Roman"/>
          <w:sz w:val="20"/>
          <w:lang w:val="vi-VN"/>
        </w:rPr>
        <w:t>, một bộ phận</w:t>
      </w:r>
      <w:r>
        <w:rPr>
          <w:rFonts w:ascii="Times New Roman" w:hAnsi="Times New Roman"/>
          <w:sz w:val="20"/>
        </w:rPr>
        <w:t xml:space="preserve"> </w:t>
      </w:r>
      <w:r w:rsidRPr="001A080B">
        <w:rPr>
          <w:rFonts w:ascii="Times New Roman" w:hAnsi="Times New Roman"/>
          <w:sz w:val="20"/>
        </w:rPr>
        <w:t>học sinh</w:t>
      </w:r>
      <w:r w:rsidRPr="001A080B">
        <w:rPr>
          <w:rFonts w:ascii="Times New Roman" w:hAnsi="Times New Roman"/>
          <w:sz w:val="20"/>
          <w:lang w:val="vi-VN"/>
        </w:rPr>
        <w:t xml:space="preserve"> có thể giao tiếp được tiếng Anh và sử dụng công nghệ thông tin trong học tập</w:t>
      </w:r>
      <w:r w:rsidRPr="001A080B">
        <w:rPr>
          <w:rFonts w:ascii="Times New Roman" w:hAnsi="Times New Roman"/>
          <w:sz w:val="20"/>
        </w:rPr>
        <w:t>.</w:t>
      </w:r>
      <w:r w:rsidRPr="001A080B">
        <w:rPr>
          <w:rFonts w:ascii="Times New Roman" w:hAnsi="Times New Roman"/>
          <w:sz w:val="20"/>
          <w:lang w:val="vi-VN"/>
        </w:rPr>
        <w:t xml:space="preserve">   </w:t>
      </w:r>
    </w:p>
  </w:footnote>
  <w:footnote w:id="2">
    <w:p w:rsidR="008B4E62" w:rsidRPr="00D65EF7" w:rsidRDefault="008B4E62" w:rsidP="008B4E62">
      <w:pPr>
        <w:pStyle w:val="FootnoteText"/>
        <w:spacing w:before="40"/>
        <w:jc w:val="both"/>
        <w:rPr>
          <w:lang w:val="vi-VN"/>
        </w:rPr>
      </w:pPr>
      <w:r>
        <w:rPr>
          <w:rStyle w:val="FootnoteReference"/>
        </w:rPr>
        <w:footnoteRef/>
      </w:r>
      <w:r w:rsidRPr="00D65EF7">
        <w:rPr>
          <w:lang w:val="vi-VN"/>
        </w:rPr>
        <w:t xml:space="preserve"> UNDP Báo cáo phát triển con ng</w:t>
      </w:r>
      <w:r w:rsidRPr="00D65EF7">
        <w:rPr>
          <w:rFonts w:hint="eastAsia"/>
          <w:lang w:val="vi-VN"/>
        </w:rPr>
        <w:t>ư</w:t>
      </w:r>
      <w:r w:rsidRPr="00D65EF7">
        <w:rPr>
          <w:lang w:val="vi-VN"/>
        </w:rPr>
        <w:t xml:space="preserve">ời 2016: </w:t>
      </w:r>
      <w:r w:rsidRPr="00D65EF7">
        <w:rPr>
          <w:spacing w:val="2"/>
          <w:szCs w:val="26"/>
          <w:lang w:val="vi-VN"/>
        </w:rPr>
        <w:t>Chỉ số phát triển con người (HDI) của Việt Nam tăng từ 0,617 năm 2012</w:t>
      </w:r>
      <w:r w:rsidRPr="003302B2">
        <w:rPr>
          <w:spacing w:val="2"/>
          <w:szCs w:val="26"/>
          <w:lang w:val="vi-VN"/>
        </w:rPr>
        <w:t xml:space="preserve"> (</w:t>
      </w:r>
      <w:r w:rsidRPr="00D65EF7">
        <w:rPr>
          <w:spacing w:val="2"/>
          <w:szCs w:val="26"/>
          <w:lang w:val="vi-VN"/>
        </w:rPr>
        <w:t>xếp thứ 127/186 nước) lên 0,683 năm 2015</w:t>
      </w:r>
      <w:r w:rsidRPr="003302B2">
        <w:rPr>
          <w:spacing w:val="2"/>
          <w:szCs w:val="26"/>
          <w:lang w:val="vi-VN"/>
        </w:rPr>
        <w:t xml:space="preserve"> (</w:t>
      </w:r>
      <w:r w:rsidRPr="00D65EF7">
        <w:rPr>
          <w:spacing w:val="2"/>
          <w:szCs w:val="26"/>
          <w:lang w:val="vi-VN"/>
        </w:rPr>
        <w:t>xếp thứ 115/188 nước</w:t>
      </w:r>
      <w:r w:rsidRPr="003302B2">
        <w:rPr>
          <w:spacing w:val="2"/>
          <w:szCs w:val="26"/>
          <w:lang w:val="vi-VN"/>
        </w:rPr>
        <w:t>)</w:t>
      </w:r>
      <w:r w:rsidRPr="00D65EF7">
        <w:rPr>
          <w:spacing w:val="2"/>
          <w:szCs w:val="26"/>
          <w:lang w:val="vi-VN"/>
        </w:rPr>
        <w:t>.</w:t>
      </w:r>
    </w:p>
  </w:footnote>
  <w:footnote w:id="3">
    <w:p w:rsidR="008B4E62" w:rsidRPr="00A952BE" w:rsidRDefault="008B4E62" w:rsidP="008B4E62">
      <w:pPr>
        <w:pStyle w:val="FootnoteText"/>
        <w:spacing w:before="40"/>
        <w:rPr>
          <w:lang w:val="vi-VN"/>
        </w:rPr>
      </w:pPr>
      <w:r>
        <w:rPr>
          <w:rStyle w:val="FootnoteReference"/>
        </w:rPr>
        <w:footnoteRef/>
      </w:r>
      <w:r w:rsidRPr="00735B77">
        <w:rPr>
          <w:lang w:val="vi-VN"/>
        </w:rPr>
        <w:t xml:space="preserve"> </w:t>
      </w:r>
      <w:hyperlink r:id="rId1" w:history="1">
        <w:r w:rsidRPr="00A952BE">
          <w:rPr>
            <w:rStyle w:val="Hyperlink"/>
            <w:color w:val="auto"/>
            <w:u w:val="none"/>
            <w:lang w:val="vi-VN"/>
          </w:rPr>
          <w:t>http://www.worldbank.org/en/news/press-release/2018/03/15/seven-out-of-10-top-school-systems-are-in-east-asia-pacific-but-more-needs-to-be-done-world-bank-says</w:t>
        </w:r>
      </w:hyperlink>
    </w:p>
    <w:p w:rsidR="008B4E62" w:rsidRDefault="00DF20C1" w:rsidP="008B4E62">
      <w:pPr>
        <w:pStyle w:val="FootnoteText"/>
        <w:spacing w:before="40"/>
      </w:pPr>
      <w:hyperlink r:id="rId2" w:history="1">
        <w:r w:rsidR="008B4E62" w:rsidRPr="00A952BE">
          <w:rPr>
            <w:rStyle w:val="Hyperlink"/>
            <w:color w:val="auto"/>
            <w:u w:val="none"/>
          </w:rPr>
          <w:t>http://www.globaledforum.com/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62"/>
    <w:rsid w:val="000258D2"/>
    <w:rsid w:val="00401051"/>
    <w:rsid w:val="00680399"/>
    <w:rsid w:val="008B4E62"/>
    <w:rsid w:val="00A952BE"/>
    <w:rsid w:val="00B73786"/>
    <w:rsid w:val="00DF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9B84"/>
  <w15:docId w15:val="{C2DDE089-0EA8-451A-BF5C-774CD2D2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Char Char"/>
    <w:basedOn w:val="Normal"/>
    <w:link w:val="FootnoteTextChar1"/>
    <w:uiPriority w:val="99"/>
    <w:qFormat/>
    <w:rsid w:val="008B4E6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8B4E62"/>
    <w:rPr>
      <w:sz w:val="20"/>
      <w:szCs w:val="20"/>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
    <w:link w:val="FootnoteText"/>
    <w:uiPriority w:val="99"/>
    <w:qFormat/>
    <w:rsid w:val="008B4E62"/>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B4E62"/>
    <w:rPr>
      <w:vertAlign w:val="superscript"/>
    </w:rPr>
  </w:style>
  <w:style w:type="paragraph" w:styleId="Footer">
    <w:name w:val="footer"/>
    <w:basedOn w:val="Normal"/>
    <w:link w:val="FooterChar"/>
    <w:uiPriority w:val="99"/>
    <w:unhideWhenUsed/>
    <w:rsid w:val="008B4E62"/>
    <w:pPr>
      <w:tabs>
        <w:tab w:val="center" w:pos="4680"/>
        <w:tab w:val="right" w:pos="9360"/>
      </w:tabs>
      <w:spacing w:after="0" w:line="240" w:lineRule="auto"/>
    </w:pPr>
    <w:rPr>
      <w:rFonts w:ascii=".VnCentury Schoolbook" w:eastAsia="Times New Roman" w:hAnsi=".VnCentury Schoolbook" w:cs="Times New Roman"/>
      <w:sz w:val="26"/>
      <w:szCs w:val="20"/>
    </w:rPr>
  </w:style>
  <w:style w:type="character" w:customStyle="1" w:styleId="FooterChar">
    <w:name w:val="Footer Char"/>
    <w:basedOn w:val="DefaultParagraphFont"/>
    <w:link w:val="Footer"/>
    <w:uiPriority w:val="99"/>
    <w:rsid w:val="008B4E62"/>
    <w:rPr>
      <w:rFonts w:ascii=".VnCentury Schoolbook" w:eastAsia="Times New Roman" w:hAnsi=".VnCentury Schoolbook" w:cs="Times New Roman"/>
      <w:sz w:val="26"/>
      <w:szCs w:val="20"/>
    </w:rPr>
  </w:style>
  <w:style w:type="character" w:styleId="Hyperlink">
    <w:name w:val="Hyperlink"/>
    <w:uiPriority w:val="99"/>
    <w:unhideWhenUsed/>
    <w:rsid w:val="008B4E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www.globaledforum.com/" TargetMode="External"/><Relationship Id="rId1" Type="http://schemas.openxmlformats.org/officeDocument/2006/relationships/hyperlink" Target="http://www.worldbank.org/en/news/press-release/2018/03/15/seven-out-of-10-top-school-systems-are-in-east-asia-pacific-but-more-needs-to-be-done-world-bank-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4EBCB-E892-4EF9-9A11-EEB63BB3F7E8}"/>
</file>

<file path=customXml/itemProps2.xml><?xml version="1.0" encoding="utf-8"?>
<ds:datastoreItem xmlns:ds="http://schemas.openxmlformats.org/officeDocument/2006/customXml" ds:itemID="{98F06D06-A5FE-425F-B180-473AD22222AE}"/>
</file>

<file path=customXml/itemProps3.xml><?xml version="1.0" encoding="utf-8"?>
<ds:datastoreItem xmlns:ds="http://schemas.openxmlformats.org/officeDocument/2006/customXml" ds:itemID="{F7A32DAE-451E-4300-82EB-73B84B7FC2E3}"/>
</file>

<file path=docProps/app.xml><?xml version="1.0" encoding="utf-8"?>
<Properties xmlns="http://schemas.openxmlformats.org/officeDocument/2006/extended-properties" xmlns:vt="http://schemas.openxmlformats.org/officeDocument/2006/docPropsVTypes">
  <Template>Normal</Template>
  <TotalTime>8</TotalTime>
  <Pages>1</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Administrator</cp:lastModifiedBy>
  <cp:revision>5</cp:revision>
  <dcterms:created xsi:type="dcterms:W3CDTF">2019-09-25T21:50:00Z</dcterms:created>
  <dcterms:modified xsi:type="dcterms:W3CDTF">2019-09-25T09:43:00Z</dcterms:modified>
</cp:coreProperties>
</file>